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line="360" w:lineRule="auto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spacing w:after="0" w:line="360" w:lineRule="auto"/>
        <w:ind w:firstLine="700"/>
        <w:jc w:val="center"/>
        <w:rPr>
          <w:sz w:val="24"/>
          <w:szCs w:val="24"/>
        </w:rPr>
      </w:pPr>
      <w:r>
        <w:rPr>
          <w:b/>
          <w:color w:val="000000"/>
        </w:rPr>
        <w:t>Рабочая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основного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общего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образования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предмету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«Технология»</w:t>
      </w:r>
    </w:p>
    <w:p w:rsidR="00DA1EEB" w:rsidRDefault="005A3039">
      <w:pPr>
        <w:spacing w:after="0" w:line="360" w:lineRule="auto"/>
        <w:ind w:firstLine="700"/>
        <w:rPr>
          <w:sz w:val="24"/>
          <w:szCs w:val="24"/>
        </w:rPr>
      </w:pPr>
      <w:r>
        <w:rPr>
          <w:b/>
          <w:color w:val="000000"/>
        </w:rPr>
        <w:t xml:space="preserve">                                </w:t>
      </w:r>
      <w:r>
        <w:rPr>
          <w:b/>
          <w:color w:val="000000"/>
        </w:rPr>
        <w:t>«Промышленный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дизайн»</w:t>
      </w:r>
    </w:p>
    <w:p w:rsidR="00DA1EEB" w:rsidRDefault="005A3039">
      <w:pPr>
        <w:spacing w:after="0" w:line="360" w:lineRule="auto"/>
        <w:ind w:firstLine="700"/>
        <w:jc w:val="center"/>
        <w:rPr>
          <w:sz w:val="24"/>
          <w:szCs w:val="24"/>
        </w:rPr>
      </w:pPr>
      <w:r>
        <w:rPr>
          <w:b/>
          <w:color w:val="000000"/>
        </w:rPr>
        <w:t>Авторы</w:t>
      </w:r>
      <w:r>
        <w:rPr>
          <w:b/>
          <w:color w:val="000000"/>
        </w:rPr>
        <w:t xml:space="preserve">: </w:t>
      </w:r>
      <w:r>
        <w:rPr>
          <w:b/>
          <w:color w:val="000000"/>
        </w:rPr>
        <w:t>Рыжов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М</w:t>
      </w:r>
      <w:r>
        <w:rPr>
          <w:b/>
          <w:color w:val="000000"/>
        </w:rPr>
        <w:t>.</w:t>
      </w:r>
      <w:r>
        <w:rPr>
          <w:b/>
          <w:color w:val="000000"/>
        </w:rPr>
        <w:t>Ю</w:t>
      </w:r>
      <w:r>
        <w:rPr>
          <w:b/>
          <w:color w:val="000000"/>
        </w:rPr>
        <w:t xml:space="preserve">., </w:t>
      </w:r>
      <w:r>
        <w:rPr>
          <w:b/>
          <w:color w:val="000000"/>
        </w:rPr>
        <w:t>Саакян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>С</w:t>
      </w:r>
      <w:r>
        <w:rPr>
          <w:b/>
          <w:color w:val="000000"/>
        </w:rPr>
        <w:t>.</w:t>
      </w:r>
      <w:r>
        <w:rPr>
          <w:b/>
          <w:color w:val="000000"/>
        </w:rPr>
        <w:t>Г</w:t>
      </w:r>
      <w:r>
        <w:rPr>
          <w:b/>
          <w:color w:val="000000"/>
        </w:rPr>
        <w:t>.</w:t>
      </w:r>
    </w:p>
    <w:p w:rsidR="00DA1EEB" w:rsidRDefault="005A3039">
      <w:pPr>
        <w:spacing w:after="0"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рассчитана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базе</w:t>
      </w:r>
    </w:p>
    <w:p w:rsidR="00DA1EEB" w:rsidRDefault="005A3039">
      <w:pPr>
        <w:spacing w:after="0"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мобильного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детского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технопарка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«Кванториум»</w:t>
      </w:r>
    </w:p>
    <w:p w:rsidR="00DA1EEB" w:rsidRDefault="005A3039">
      <w:pPr>
        <w:spacing w:after="0"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Целевая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аудитория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обучающиеся</w:t>
      </w:r>
      <w:r>
        <w:rPr>
          <w:color w:val="000000"/>
          <w:sz w:val="24"/>
          <w:szCs w:val="24"/>
        </w:rPr>
        <w:t xml:space="preserve"> 5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6 </w:t>
      </w:r>
      <w:r>
        <w:rPr>
          <w:color w:val="000000"/>
          <w:sz w:val="24"/>
          <w:szCs w:val="24"/>
        </w:rPr>
        <w:t>классов</w:t>
      </w:r>
    </w:p>
    <w:p w:rsidR="00DA1EEB" w:rsidRDefault="005A3039">
      <w:pPr>
        <w:spacing w:after="0" w:line="36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: 68 </w:t>
      </w:r>
      <w:r>
        <w:rPr>
          <w:color w:val="000000"/>
          <w:sz w:val="24"/>
          <w:szCs w:val="24"/>
        </w:rPr>
        <w:t>часов</w:t>
      </w:r>
    </w:p>
    <w:p w:rsidR="00DA1EEB" w:rsidRDefault="005A3039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DA1EEB" w:rsidRDefault="00DA1EEB">
      <w:pPr>
        <w:spacing w:line="240" w:lineRule="auto"/>
        <w:jc w:val="center"/>
        <w:rPr>
          <w:color w:val="000000"/>
          <w:sz w:val="24"/>
          <w:szCs w:val="24"/>
        </w:rPr>
      </w:pPr>
    </w:p>
    <w:p w:rsidR="00DA1EEB" w:rsidRDefault="00DA1EEB">
      <w:pPr>
        <w:spacing w:line="240" w:lineRule="auto"/>
        <w:jc w:val="center"/>
        <w:rPr>
          <w:color w:val="000000"/>
          <w:sz w:val="24"/>
          <w:szCs w:val="24"/>
        </w:rPr>
      </w:pPr>
    </w:p>
    <w:p w:rsidR="00DA1EEB" w:rsidRDefault="00DA1EEB">
      <w:pPr>
        <w:spacing w:line="240" w:lineRule="auto"/>
        <w:jc w:val="center"/>
        <w:rPr>
          <w:color w:val="000000"/>
          <w:sz w:val="24"/>
          <w:szCs w:val="24"/>
        </w:rPr>
      </w:pPr>
    </w:p>
    <w:p w:rsidR="00DA1EEB" w:rsidRDefault="00DA1EEB">
      <w:pPr>
        <w:spacing w:line="240" w:lineRule="auto"/>
        <w:jc w:val="center"/>
        <w:rPr>
          <w:color w:val="000000"/>
          <w:sz w:val="24"/>
          <w:szCs w:val="24"/>
        </w:rPr>
      </w:pPr>
    </w:p>
    <w:p w:rsidR="00DA1EEB" w:rsidRDefault="00DA1EEB">
      <w:pPr>
        <w:spacing w:line="240" w:lineRule="auto"/>
        <w:jc w:val="center"/>
        <w:rPr>
          <w:color w:val="000000"/>
          <w:sz w:val="24"/>
          <w:szCs w:val="24"/>
        </w:rPr>
      </w:pPr>
    </w:p>
    <w:p w:rsidR="00DA1EEB" w:rsidRDefault="00DA1EEB">
      <w:pPr>
        <w:spacing w:line="240" w:lineRule="auto"/>
        <w:jc w:val="center"/>
        <w:rPr>
          <w:color w:val="000000"/>
          <w:sz w:val="24"/>
          <w:szCs w:val="24"/>
        </w:rPr>
      </w:pPr>
    </w:p>
    <w:p w:rsidR="00DA1EEB" w:rsidRDefault="00DA1EEB">
      <w:pPr>
        <w:spacing w:line="240" w:lineRule="auto"/>
        <w:jc w:val="center"/>
        <w:rPr>
          <w:color w:val="000000"/>
          <w:sz w:val="24"/>
          <w:szCs w:val="24"/>
        </w:rPr>
      </w:pPr>
    </w:p>
    <w:p w:rsidR="00DA1EEB" w:rsidRDefault="00DA1EEB">
      <w:pPr>
        <w:spacing w:line="240" w:lineRule="auto"/>
        <w:rPr>
          <w:color w:val="000000"/>
          <w:sz w:val="24"/>
          <w:szCs w:val="24"/>
        </w:rPr>
      </w:pPr>
    </w:p>
    <w:p w:rsidR="00DA1EEB" w:rsidRDefault="005A3039">
      <w:pPr>
        <w:spacing w:line="240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Москва</w:t>
      </w:r>
      <w:r>
        <w:rPr>
          <w:color w:val="000000"/>
          <w:sz w:val="24"/>
          <w:szCs w:val="24"/>
        </w:rPr>
        <w:t>, 2019</w:t>
      </w:r>
      <w:r>
        <w:rPr>
          <w:color w:val="000000"/>
          <w:sz w:val="24"/>
          <w:szCs w:val="24"/>
        </w:rPr>
        <w:t> 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rPr>
          <w:rFonts w:eastAsia="Times New Roman" w:hAnsi="Times New Roman" w:cs="Times New Roman"/>
          <w:b/>
          <w:color w:val="000000"/>
          <w:sz w:val="24"/>
          <w:szCs w:val="24"/>
        </w:rPr>
      </w:pPr>
    </w:p>
    <w:p w:rsidR="00DA1EEB" w:rsidRDefault="005A3039">
      <w:pPr>
        <w:keepNext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before="240" w:after="120" w:line="360" w:lineRule="auto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sdt>
      <w:sdtPr>
        <w:id w:val="139359828"/>
        <w:docPartObj>
          <w:docPartGallery w:val="Table of Contents"/>
          <w:docPartUnique/>
        </w:docPartObj>
      </w:sdtPr>
      <w:sdtContent>
        <w:p w:rsidR="00DA1EEB" w:rsidRDefault="00DA1EE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hd w:val="clear" w:color="auto" w:fill="auto"/>
            <w:tabs>
              <w:tab w:val="right" w:pos="9345"/>
            </w:tabs>
            <w:spacing w:after="100" w:line="360" w:lineRule="auto"/>
            <w:rPr>
              <w:rFonts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begin"/>
          </w:r>
          <w:r w:rsidR="005A3039">
            <w:instrText xml:space="preserve"> TOC \h \u \z </w:instrText>
          </w:r>
          <w:r>
            <w:fldChar w:fldCharType="separate"/>
          </w:r>
          <w:hyperlink r:id="rId7" w:anchor="heading=h.1fob9te" w:history="1"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I. Пояснительная записка</w:t>
            </w:r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ab/>
              <w:t>3</w:t>
            </w:r>
          </w:hyperlink>
        </w:p>
        <w:p w:rsidR="00DA1EEB" w:rsidRDefault="00DA1EE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hd w:val="clear" w:color="auto" w:fill="auto"/>
            <w:tabs>
              <w:tab w:val="right" w:pos="9345"/>
            </w:tabs>
            <w:spacing w:after="100" w:line="360" w:lineRule="auto"/>
            <w:rPr>
              <w:rFonts w:eastAsia="Times New Roman" w:hAnsi="Times New Roman" w:cs="Times New Roman"/>
              <w:color w:val="000000"/>
              <w:sz w:val="24"/>
              <w:szCs w:val="24"/>
            </w:rPr>
          </w:pPr>
          <w:hyperlink r:id="rId8" w:anchor="heading=h.3znysh7" w:history="1"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II. Учебно-тематический план</w:t>
            </w:r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ab/>
              <w:t>8</w:t>
            </w:r>
          </w:hyperlink>
        </w:p>
        <w:p w:rsidR="00DA1EEB" w:rsidRDefault="00DA1EE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hd w:val="clear" w:color="auto" w:fill="auto"/>
            <w:tabs>
              <w:tab w:val="right" w:pos="9345"/>
            </w:tabs>
            <w:spacing w:after="100" w:line="360" w:lineRule="auto"/>
            <w:rPr>
              <w:rFonts w:eastAsia="Times New Roman" w:hAnsi="Times New Roman" w:cs="Times New Roman"/>
              <w:color w:val="000000"/>
              <w:sz w:val="24"/>
              <w:szCs w:val="24"/>
            </w:rPr>
          </w:pPr>
          <w:hyperlink r:id="rId9" w:anchor="heading=h.tyjcwt" w:history="1"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III. Содержание учебно-тематического плана</w:t>
            </w:r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ab/>
              <w:t>10</w:t>
            </w:r>
          </w:hyperlink>
        </w:p>
        <w:p w:rsidR="00DA1EEB" w:rsidRDefault="00DA1EE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hd w:val="clear" w:color="auto" w:fill="auto"/>
            <w:tabs>
              <w:tab w:val="right" w:pos="9345"/>
            </w:tabs>
            <w:spacing w:after="100" w:line="360" w:lineRule="auto"/>
            <w:rPr>
              <w:rFonts w:eastAsia="Times New Roman" w:hAnsi="Times New Roman" w:cs="Times New Roman"/>
              <w:color w:val="000000"/>
              <w:sz w:val="24"/>
              <w:szCs w:val="24"/>
            </w:rPr>
          </w:pPr>
          <w:hyperlink r:id="rId10" w:anchor="heading=h.3rdcrjn" w:history="1"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IV. Материально-технические условия реализации программы</w:t>
            </w:r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ab/>
              <w:t>22</w:t>
            </w:r>
          </w:hyperlink>
        </w:p>
        <w:p w:rsidR="00DA1EEB" w:rsidRDefault="00DA1EE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hd w:val="clear" w:color="auto" w:fill="auto"/>
            <w:tabs>
              <w:tab w:val="right" w:pos="9345"/>
            </w:tabs>
            <w:spacing w:after="100" w:line="360" w:lineRule="auto"/>
            <w:rPr>
              <w:rFonts w:eastAsia="Times New Roman" w:hAnsi="Times New Roman" w:cs="Times New Roman"/>
              <w:color w:val="000000"/>
              <w:sz w:val="24"/>
              <w:szCs w:val="24"/>
            </w:rPr>
          </w:pPr>
          <w:hyperlink r:id="rId11" w:anchor="heading=h.26in1rg" w:history="1"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>V. Список литературы</w:t>
            </w:r>
            <w:r w:rsidR="005A3039">
              <w:rPr>
                <w:rFonts w:eastAsia="Times New Roman" w:hAnsi="Times New Roman" w:cs="Times New Roman"/>
                <w:color w:val="000000"/>
                <w:sz w:val="24"/>
                <w:szCs w:val="24"/>
              </w:rPr>
              <w:tab/>
              <w:t>23</w:t>
            </w:r>
          </w:hyperlink>
        </w:p>
        <w:p w:rsidR="00DA1EEB" w:rsidRDefault="00DA1EEB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hd w:val="clear" w:color="auto" w:fill="auto"/>
            <w:spacing w:line="360" w:lineRule="auto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end"/>
          </w:r>
        </w:p>
      </w:sdtContent>
    </w:sdt>
    <w:p w:rsidR="00DA1EEB" w:rsidRDefault="00DA1EEB">
      <w:pPr>
        <w:pStyle w:val="Heading1"/>
        <w:keepLines w:val="0"/>
        <w:spacing w:before="240" w:line="240" w:lineRule="auto"/>
        <w:jc w:val="center"/>
      </w:pPr>
      <w:bookmarkStart w:id="0" w:name="_30j0zll"/>
      <w:bookmarkEnd w:id="0"/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right" w:pos="9345"/>
        </w:tabs>
        <w:spacing w:after="100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right" w:pos="9345"/>
        </w:tabs>
        <w:spacing w:after="100"/>
        <w:jc w:val="center"/>
        <w:rPr>
          <w:rFonts w:eastAsia="Times New Roman" w:hAnsi="Times New Roman" w:cs="Times New Roman"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right" w:pos="9345"/>
        </w:tabs>
        <w:spacing w:after="100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  <w:hyperlink r:id="rId12" w:anchor="heading=h.1fob9te" w:history="1">
        <w:r w:rsidR="005A3039">
          <w:rPr>
            <w:rFonts w:eastAsia="Times New Roman" w:hAnsi="Times New Roman" w:cs="Times New Roman"/>
            <w:b/>
            <w:color w:val="000000"/>
            <w:sz w:val="24"/>
            <w:szCs w:val="24"/>
          </w:rPr>
          <w:t>I. Пояснительная записка</w:t>
        </w:r>
      </w:hyperlink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Актуальность: </w:t>
      </w:r>
      <w:r>
        <w:rPr>
          <w:rFonts w:eastAsia="Times New Roman" w:hAnsi="Times New Roman" w:cs="Times New Roman"/>
          <w:color w:val="000000"/>
          <w:sz w:val="24"/>
          <w:szCs w:val="24"/>
        </w:rPr>
        <w:t>дизайн является одной из основных сфер творческой деятельности человека, напра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гося. 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Учебный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курс «Промышленный дизайн» фокусируется на приобретении обучающимися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</w:t>
      </w:r>
      <w:r>
        <w:rPr>
          <w:rFonts w:eastAsia="Times New Roman" w:hAnsi="Times New Roman" w:cs="Times New Roman"/>
          <w:color w:val="000000"/>
          <w:sz w:val="24"/>
          <w:szCs w:val="24"/>
        </w:rPr>
        <w:t>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</w:t>
      </w:r>
      <w:r>
        <w:rPr>
          <w:rFonts w:eastAsia="Times New Roman" w:hAnsi="Times New Roman" w:cs="Times New Roman"/>
          <w:color w:val="000000"/>
          <w:sz w:val="24"/>
          <w:szCs w:val="24"/>
        </w:rPr>
        <w:t>одится акцент на составление технических текстов, а также на навыки устной и письменной коммуникации и командной работы. Предполагается, что обучающиеся овладеют навыками в области дизайн-эскизирования, трёхмерного компьютерного моделирования.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Программа пр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едполагает вариативную реализацию в зависимости от условий на площадке. В связи с регулярным передвижением детского мобильного технопарка «Кванториум» у обучающихся примерно в 50% времени от общей длительности программы будет доступ к высокотехнологичныму 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оборудованию. На площадке будет находиться наставник для обучения работе с оборудованием и программным обеспечением, сопровождения проектной деятельности. В оставшееся время программа реализуется посредством имеющихся в образовательном учреждении ресурсов </w:t>
      </w:r>
      <w:r>
        <w:rPr>
          <w:rFonts w:eastAsia="Times New Roman" w:hAnsi="Times New Roman" w:cs="Times New Roman"/>
          <w:color w:val="000000"/>
          <w:sz w:val="24"/>
          <w:szCs w:val="24"/>
        </w:rPr>
        <w:t>и педагогами дисциплины "Технология".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left="36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 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Классификация программы: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техническая.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Направленность образовательной программы: </w:t>
      </w:r>
      <w:r>
        <w:rPr>
          <w:rFonts w:eastAsia="Times New Roman" w:hAnsi="Times New Roman" w:cs="Times New Roman"/>
          <w:color w:val="000000"/>
          <w:sz w:val="24"/>
          <w:szCs w:val="24"/>
        </w:rPr>
        <w:t>образовательная программа «Промышленный дизайн» является общеобразовательной программой по предметной области «Технология».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Функциональное предназначение программы</w:t>
      </w:r>
      <w:r>
        <w:rPr>
          <w:rFonts w:eastAsia="Times New Roman" w:hAnsi="Times New Roman" w:cs="Times New Roman"/>
          <w:color w:val="000000"/>
          <w:sz w:val="24"/>
          <w:szCs w:val="24"/>
        </w:rPr>
        <w:t>: проектная.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Форма организации</w:t>
      </w:r>
      <w:r>
        <w:rPr>
          <w:rFonts w:eastAsia="Times New Roman" w:hAnsi="Times New Roman" w:cs="Times New Roman"/>
          <w:color w:val="000000"/>
          <w:sz w:val="24"/>
          <w:szCs w:val="24"/>
        </w:rPr>
        <w:t>: групповая.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Актуальность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отличительные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особенности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программы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Новизна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заключается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создании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уникальной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среды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формирующей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проектное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мышление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сч</w:t>
      </w:r>
      <w:r>
        <w:rPr>
          <w:color w:val="000000"/>
          <w:sz w:val="24"/>
          <w:szCs w:val="24"/>
        </w:rPr>
        <w:t>ёт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трансляции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проектного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рамках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конкретных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проблемных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ситуаций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Педагогическая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целесообразность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заключается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что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целостной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непрерывной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позволяет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обучающе</w:t>
      </w:r>
      <w:r>
        <w:rPr>
          <w:color w:val="000000"/>
          <w:sz w:val="24"/>
          <w:szCs w:val="24"/>
        </w:rPr>
        <w:t>муся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шаг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шагом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раскрывать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себе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творческие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возможности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самореализовываться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современном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мире</w:t>
      </w:r>
      <w:r>
        <w:rPr>
          <w:color w:val="000000"/>
          <w:sz w:val="24"/>
          <w:szCs w:val="24"/>
        </w:rPr>
        <w:t xml:space="preserve">. 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Отличительной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особенностью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данной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уже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существующих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её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направленность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проектной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</w:t>
      </w:r>
      <w:r>
        <w:rPr>
          <w:color w:val="000000"/>
          <w:sz w:val="24"/>
          <w:szCs w:val="24"/>
        </w:rPr>
        <w:t>ятельности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современными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методиками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ТРИЗ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SCRUM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помощью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современных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технологий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оборудования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инженерно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конструкторского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характера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рождаются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предварительного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дизайн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исследования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ориентирующего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дальнейшее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проекта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продуктовый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</w:t>
      </w:r>
      <w:r>
        <w:rPr>
          <w:color w:val="000000"/>
          <w:sz w:val="24"/>
          <w:szCs w:val="24"/>
        </w:rPr>
        <w:t>тат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удовлетворяющий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нужды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конкретного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потребителя</w:t>
      </w:r>
      <w:r>
        <w:rPr>
          <w:color w:val="000000"/>
          <w:sz w:val="24"/>
          <w:szCs w:val="24"/>
        </w:rPr>
        <w:t>.</w:t>
      </w:r>
    </w:p>
    <w:p w:rsidR="00DA1EEB" w:rsidRDefault="00DA1EEB">
      <w:pPr>
        <w:spacing w:after="160" w:line="240" w:lineRule="auto"/>
        <w:jc w:val="both"/>
        <w:rPr>
          <w:sz w:val="24"/>
          <w:szCs w:val="24"/>
        </w:rPr>
      </w:pPr>
    </w:p>
    <w:p w:rsidR="00DA1EEB" w:rsidRDefault="00DA1EEB">
      <w:pPr>
        <w:spacing w:after="0" w:line="240" w:lineRule="auto"/>
        <w:rPr>
          <w:sz w:val="24"/>
          <w:szCs w:val="24"/>
        </w:rPr>
      </w:pPr>
    </w:p>
    <w:p w:rsidR="00DA1EEB" w:rsidRDefault="005A3039">
      <w:pPr>
        <w:spacing w:after="160" w:line="240" w:lineRule="auto"/>
        <w:ind w:left="36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DA1EEB" w:rsidRDefault="00DA1EEB">
      <w:pPr>
        <w:spacing w:after="160" w:line="240" w:lineRule="auto"/>
        <w:jc w:val="both"/>
        <w:rPr>
          <w:b/>
          <w:sz w:val="24"/>
          <w:szCs w:val="24"/>
        </w:rPr>
      </w:pP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Возраст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обучающихся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</w:t>
      </w:r>
      <w:r>
        <w:rPr>
          <w:color w:val="000000"/>
          <w:sz w:val="24"/>
          <w:szCs w:val="24"/>
        </w:rPr>
        <w:t xml:space="preserve"> 5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6 </w:t>
      </w:r>
      <w:r>
        <w:rPr>
          <w:color w:val="000000"/>
          <w:sz w:val="24"/>
          <w:szCs w:val="24"/>
        </w:rPr>
        <w:t>классов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Сроки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реализации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программы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68 </w:t>
      </w:r>
      <w:r>
        <w:rPr>
          <w:color w:val="000000"/>
          <w:sz w:val="24"/>
          <w:szCs w:val="24"/>
        </w:rPr>
        <w:t>часов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Наполняемость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групп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15 </w:t>
      </w:r>
      <w:r>
        <w:rPr>
          <w:color w:val="000000"/>
          <w:sz w:val="24"/>
          <w:szCs w:val="24"/>
        </w:rPr>
        <w:t>человек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Режим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занятий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2 </w:t>
      </w:r>
      <w:r>
        <w:rPr>
          <w:color w:val="000000"/>
          <w:sz w:val="24"/>
          <w:szCs w:val="24"/>
        </w:rPr>
        <w:t>академических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неделю</w:t>
      </w:r>
      <w:r>
        <w:rPr>
          <w:color w:val="000000"/>
          <w:sz w:val="24"/>
          <w:szCs w:val="24"/>
        </w:rPr>
        <w:t>.</w:t>
      </w:r>
    </w:p>
    <w:p w:rsidR="00DA1EEB" w:rsidRDefault="00DA1EEB">
      <w:pPr>
        <w:spacing w:after="0" w:line="240" w:lineRule="auto"/>
        <w:rPr>
          <w:sz w:val="24"/>
          <w:szCs w:val="24"/>
        </w:rPr>
      </w:pP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Формы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занятий</w:t>
      </w:r>
      <w:r>
        <w:rPr>
          <w:b/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кейсов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практические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работы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лекции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мастер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классы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соревнования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экскурсии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1"/>
        </w:numPr>
        <w:spacing w:after="1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сессии</w:t>
      </w:r>
      <w:r>
        <w:rPr>
          <w:color w:val="000000"/>
          <w:sz w:val="24"/>
          <w:szCs w:val="24"/>
        </w:rPr>
        <w:t>.</w:t>
      </w:r>
    </w:p>
    <w:p w:rsidR="00DA1EEB" w:rsidRDefault="00DA1EEB">
      <w:pPr>
        <w:spacing w:after="0" w:line="240" w:lineRule="auto"/>
        <w:rPr>
          <w:sz w:val="24"/>
          <w:szCs w:val="24"/>
        </w:rPr>
      </w:pP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Методы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используемые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на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занятиях</w:t>
      </w:r>
      <w:r>
        <w:rPr>
          <w:b/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практические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упражнения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задачи</w:t>
      </w:r>
      <w:r>
        <w:rPr>
          <w:color w:val="000000"/>
          <w:sz w:val="24"/>
          <w:szCs w:val="24"/>
        </w:rPr>
        <w:t>);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словесные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рассказ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беседа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инструктаж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чтение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справочной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литературы</w:t>
      </w:r>
      <w:r>
        <w:rPr>
          <w:color w:val="000000"/>
          <w:sz w:val="24"/>
          <w:szCs w:val="24"/>
        </w:rPr>
        <w:t>);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наглядные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демонстрация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мультимедийных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презентаций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фотографии</w:t>
      </w:r>
      <w:r>
        <w:rPr>
          <w:color w:val="000000"/>
          <w:sz w:val="24"/>
          <w:szCs w:val="24"/>
        </w:rPr>
        <w:t>);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проблемные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методы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проблемного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изложения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даётся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часть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готового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знания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эвристические</w:t>
      </w:r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частично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поисковые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обучающимся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предоставляется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большая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возможность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выбора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вариантов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исследовательские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открывают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исследуют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знания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иллюстративно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объяснительные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репродуктивные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4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абстрактные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синтез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анализ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сравнение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обобщение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абстрагир</w:t>
      </w:r>
      <w:r>
        <w:rPr>
          <w:color w:val="000000"/>
          <w:sz w:val="24"/>
          <w:szCs w:val="24"/>
        </w:rPr>
        <w:t>ование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классификация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систематизация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е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методы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мыслительные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операции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4"/>
        </w:numPr>
        <w:spacing w:after="1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индуктивные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дедуктивные</w:t>
      </w:r>
      <w:r>
        <w:rPr>
          <w:color w:val="000000"/>
          <w:sz w:val="24"/>
          <w:szCs w:val="24"/>
        </w:rPr>
        <w:t>.</w:t>
      </w:r>
    </w:p>
    <w:p w:rsidR="00DA1EEB" w:rsidRDefault="00DA1EEB">
      <w:pPr>
        <w:spacing w:after="0" w:line="240" w:lineRule="auto"/>
        <w:rPr>
          <w:sz w:val="24"/>
          <w:szCs w:val="24"/>
        </w:rPr>
      </w:pPr>
    </w:p>
    <w:p w:rsidR="00DA1EEB" w:rsidRDefault="005A3039">
      <w:pPr>
        <w:spacing w:after="160" w:line="240" w:lineRule="auto"/>
        <w:ind w:hanging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1.1.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Цели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задачи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реализации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основной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образовательной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программы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основного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общего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образования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освоение обучающимися спектра Hard- и Soft-компетенций на предмете промышленного дизайна через кейс-технологии. </w:t>
      </w:r>
    </w:p>
    <w:p w:rsidR="00DA1EEB" w:rsidRDefault="005A3039">
      <w:pPr>
        <w:pStyle w:val="a8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1" w:name="_1fob9te"/>
      <w:bookmarkEnd w:id="1"/>
      <w:r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i/>
          <w:color w:val="000000"/>
          <w:sz w:val="24"/>
          <w:szCs w:val="24"/>
          <w:u w:val="single"/>
        </w:rPr>
        <w:t>Обучающие:</w:t>
      </w:r>
    </w:p>
    <w:p w:rsidR="00DA1EEB" w:rsidRDefault="005A303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объяснить базовые понятия сферы промышленного дизайна, ключевые особенности методов дизайн-проектирования, дизайн-аналитики, генерации идей;</w:t>
      </w:r>
    </w:p>
    <w:p w:rsidR="00DA1EEB" w:rsidRDefault="005A303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сформировать базовые навыки ручного макетирования и прототипирования;</w:t>
      </w:r>
    </w:p>
    <w:p w:rsidR="00DA1EEB" w:rsidRDefault="005A303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сформировать базовые навыки работы в программ</w:t>
      </w:r>
      <w:r>
        <w:rPr>
          <w:rFonts w:eastAsia="Times New Roman" w:hAnsi="Times New Roman" w:cs="Times New Roman"/>
          <w:color w:val="000000"/>
          <w:sz w:val="24"/>
          <w:szCs w:val="24"/>
        </w:rPr>
        <w:t>ах трёхмерного моделирования;</w:t>
      </w:r>
    </w:p>
    <w:p w:rsidR="00DA1EEB" w:rsidRDefault="005A303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сформировать базовые навыки создания презентаций;</w:t>
      </w:r>
    </w:p>
    <w:p w:rsidR="00DA1EEB" w:rsidRDefault="005A303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сформировать базовые навыки дизайн-скетчинга;</w:t>
      </w:r>
    </w:p>
    <w:p w:rsidR="00DA1EEB" w:rsidRDefault="005A303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72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i/>
          <w:color w:val="000000"/>
          <w:sz w:val="24"/>
          <w:szCs w:val="24"/>
          <w:u w:val="single"/>
        </w:rPr>
        <w:t>Развивающие</w:t>
      </w:r>
      <w:r>
        <w:rPr>
          <w:rFonts w:eastAsia="Times New Roman" w:hAnsi="Times New Roman" w:cs="Times New Roman"/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DA1EEB" w:rsidRDefault="005A3039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способствовать расширению словарного запаса;</w:t>
      </w:r>
    </w:p>
    <w:p w:rsidR="00DA1EEB" w:rsidRDefault="005A3039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DA1EEB" w:rsidRDefault="005A3039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способствовать формированию и</w:t>
      </w:r>
      <w:r>
        <w:rPr>
          <w:rFonts w:eastAsia="Times New Roman" w:hAnsi="Times New Roman" w:cs="Times New Roman"/>
          <w:color w:val="000000"/>
          <w:sz w:val="24"/>
          <w:szCs w:val="24"/>
        </w:rPr>
        <w:t>нтереса к знаниям;</w:t>
      </w:r>
    </w:p>
    <w:p w:rsidR="00DA1EEB" w:rsidRDefault="005A3039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DA1EEB" w:rsidRDefault="005A3039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DA1EEB" w:rsidRDefault="005A3039">
      <w:pPr>
        <w:numPr>
          <w:ilvl w:val="0"/>
          <w:numId w:val="2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i/>
          <w:color w:val="000000"/>
          <w:sz w:val="24"/>
          <w:szCs w:val="24"/>
          <w:u w:val="single"/>
        </w:rPr>
        <w:t>Воспит</w:t>
      </w:r>
      <w:r>
        <w:rPr>
          <w:rFonts w:eastAsia="Times New Roman" w:hAnsi="Times New Roman" w:cs="Times New Roman"/>
          <w:i/>
          <w:color w:val="000000"/>
          <w:sz w:val="24"/>
          <w:szCs w:val="24"/>
          <w:u w:val="single"/>
        </w:rPr>
        <w:t>ательные</w:t>
      </w:r>
      <w:r>
        <w:rPr>
          <w:rFonts w:eastAsia="Times New Roman" w:hAnsi="Times New Roman" w:cs="Times New Roman"/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DA1EEB" w:rsidRDefault="005A3039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DA1EEB" w:rsidRDefault="005A3039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DA1EEB" w:rsidRDefault="005A3039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воспитывать трудолюбие, уважение к труду;</w:t>
      </w:r>
    </w:p>
    <w:p w:rsidR="00DA1EEB" w:rsidRDefault="005A3039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формировать чувство коллективизма и взаимопомощи;</w:t>
      </w:r>
    </w:p>
    <w:p w:rsidR="00DA1EEB" w:rsidRDefault="005A3039">
      <w:pPr>
        <w:numPr>
          <w:ilvl w:val="0"/>
          <w:numId w:val="2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воспитывать чувство патриотизма, гражданственности, гор</w:t>
      </w:r>
      <w:r>
        <w:rPr>
          <w:rFonts w:eastAsia="Times New Roman" w:hAnsi="Times New Roman" w:cs="Times New Roman"/>
          <w:color w:val="000000"/>
          <w:sz w:val="24"/>
          <w:szCs w:val="24"/>
        </w:rPr>
        <w:t>дости за отечественные достижения в промышленном дизайне.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</w:rPr>
      </w:pPr>
    </w:p>
    <w:p w:rsidR="00DA1EEB" w:rsidRDefault="005A3039">
      <w:pPr>
        <w:spacing w:after="160" w:line="240" w:lineRule="auto"/>
        <w:ind w:hanging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</w:t>
      </w:r>
      <w:r>
        <w:rPr>
          <w:b/>
          <w:color w:val="000000"/>
          <w:sz w:val="24"/>
          <w:szCs w:val="24"/>
        </w:rPr>
        <w:t>Принципы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подходы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формированию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образовательной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программы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основного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общего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образования</w:t>
      </w:r>
    </w:p>
    <w:p w:rsidR="00DA1EEB" w:rsidRDefault="00DA1EEB">
      <w:pPr>
        <w:spacing w:after="0" w:line="240" w:lineRule="auto"/>
        <w:rPr>
          <w:sz w:val="24"/>
          <w:szCs w:val="24"/>
        </w:rPr>
      </w:pP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реализуется</w:t>
      </w:r>
      <w:r>
        <w:rPr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1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непрерывно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совместной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осуществляемой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режимных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моментов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где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обучающийся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осваивает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закрепляет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апробирует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полученные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умения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16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самостоятельной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где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обучающийся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выбрать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</w:t>
      </w:r>
      <w:r>
        <w:rPr>
          <w:color w:val="000000"/>
          <w:sz w:val="24"/>
          <w:szCs w:val="24"/>
        </w:rPr>
        <w:t>тельность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интересам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взаимодействовать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сверстниками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равноправных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позициях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решать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проблемные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ситуации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др</w:t>
      </w:r>
      <w:r>
        <w:rPr>
          <w:color w:val="000000"/>
          <w:sz w:val="24"/>
          <w:szCs w:val="24"/>
        </w:rPr>
        <w:t>.;</w:t>
      </w:r>
    </w:p>
    <w:p w:rsidR="00DA1EEB" w:rsidRDefault="005A3039">
      <w:pPr>
        <w:numPr>
          <w:ilvl w:val="0"/>
          <w:numId w:val="16"/>
        </w:numPr>
        <w:spacing w:after="1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семьями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детей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Программа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корректироваться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связи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изменениями</w:t>
      </w:r>
      <w:r>
        <w:rPr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2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правовой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базы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дошкольного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образовани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29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видовой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структуры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</w:t>
      </w:r>
      <w:r>
        <w:rPr>
          <w:color w:val="000000"/>
          <w:sz w:val="24"/>
          <w:szCs w:val="24"/>
        </w:rPr>
        <w:t>;</w:t>
      </w:r>
    </w:p>
    <w:p w:rsidR="00DA1EEB" w:rsidRDefault="005A3039">
      <w:pPr>
        <w:numPr>
          <w:ilvl w:val="0"/>
          <w:numId w:val="29"/>
        </w:numPr>
        <w:spacing w:after="1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запроса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родителей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Подходы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формированию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Личностно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ориентированный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учётом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главного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критерия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оценки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эффективности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личности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Механизм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созда</w:t>
      </w:r>
      <w:r>
        <w:rPr>
          <w:color w:val="000000"/>
          <w:sz w:val="24"/>
          <w:szCs w:val="24"/>
        </w:rPr>
        <w:t>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условий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способностей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обучающегося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интересов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склонностей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Деятельностный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контексте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процесса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Ценностный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воспитания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общече</w:t>
      </w:r>
      <w:r>
        <w:rPr>
          <w:color w:val="000000"/>
          <w:sz w:val="24"/>
          <w:szCs w:val="24"/>
        </w:rPr>
        <w:t>ловеческих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ценностей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этических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нравственных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 д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Компетентностный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готовности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самостоятельно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действовать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актуальных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задач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Системный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Методологическое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направление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лежит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рассмотрение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>учающегося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целостного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множества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элементов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отношений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различных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связей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между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ними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Диалогический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учётом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принципа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диалога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субъект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субъектных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отношений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Проблемный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позиций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комплексного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модульного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</w:t>
      </w:r>
      <w:r>
        <w:rPr>
          <w:color w:val="000000"/>
          <w:sz w:val="24"/>
          <w:szCs w:val="24"/>
        </w:rPr>
        <w:t>едставления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её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структуры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как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подпрограмм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областям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детским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видам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деятельности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способствующим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целевым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ориентирам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развития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1"/>
        </w:numPr>
        <w:spacing w:after="16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Культурологический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Организация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процесса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учётом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потенциала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культуросообразного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содержания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дошкольного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бразования</w:t>
      </w:r>
      <w:r>
        <w:rPr>
          <w:color w:val="000000"/>
          <w:sz w:val="24"/>
          <w:szCs w:val="24"/>
        </w:rPr>
        <w:t>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b/>
          <w:color w:val="000000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b/>
          <w:color w:val="000000"/>
        </w:rPr>
      </w:pPr>
      <w:r>
        <w:rPr>
          <w:rFonts w:eastAsia="Times New Roman" w:hAnsi="Times New Roman" w:cs="Times New Roman"/>
          <w:b/>
          <w:color w:val="000000"/>
        </w:rPr>
        <w:t>1.3. Планируемые результаты освоения обучающимися основной образовательной программы основного общего образования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709" w:hanging="720"/>
        <w:rPr>
          <w:rFonts w:eastAsia="Times New Roman" w:hAnsi="Times New Roman" w:cs="Times New Roman"/>
          <w:b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ind w:hanging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1.3.1. </w:t>
      </w:r>
      <w:r>
        <w:rPr>
          <w:rFonts w:eastAsia="Times New Roman" w:hAnsi="Times New Roman" w:cs="Times New Roman"/>
          <w:color w:val="000000"/>
          <w:sz w:val="24"/>
          <w:szCs w:val="24"/>
        </w:rPr>
        <w:tab/>
        <w:t>Общие положения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прототипа продукта.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Занятия предполагают развитие личности: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•развитие интеллектуального потенциала об</w:t>
      </w:r>
      <w:r>
        <w:rPr>
          <w:rFonts w:eastAsia="Times New Roman" w:hAnsi="Times New Roman" w:cs="Times New Roman"/>
          <w:color w:val="000000"/>
          <w:sz w:val="24"/>
          <w:szCs w:val="24"/>
        </w:rPr>
        <w:t>учающегося (анализ, синтез, сравнение);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•развитие практических умений и навыков (эскизирование, 3D-моделирование, конструирование, макетирование, прототипирование, презентация).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Учебно-воспитательный процесс направлен на формирование и развитие у обучающих</w:t>
      </w:r>
      <w:r>
        <w:rPr>
          <w:rFonts w:eastAsia="Times New Roman" w:hAnsi="Times New Roman" w:cs="Times New Roman"/>
          <w:color w:val="000000"/>
          <w:sz w:val="24"/>
          <w:szCs w:val="24"/>
        </w:rPr>
        <w:t>ся таких важных социально значимых качеств, как готовность к нравственному самоопределению, стремление к сохранению и приумножению технических, культурных и исторических ценностей. Становление личности через творческое самовыражение.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Максимальное количеств</w:t>
      </w:r>
      <w:r>
        <w:rPr>
          <w:rFonts w:eastAsia="Times New Roman" w:hAnsi="Times New Roman" w:cs="Times New Roman"/>
          <w:color w:val="000000"/>
          <w:sz w:val="24"/>
          <w:szCs w:val="24"/>
        </w:rPr>
        <w:t>о обучающихся в группе — 15 человек.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240" w:lineRule="auto"/>
        <w:ind w:firstLine="70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spacing w:after="160" w:line="240" w:lineRule="auto"/>
        <w:ind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1.3.2.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Структура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планируемых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результатов</w:t>
      </w:r>
    </w:p>
    <w:p w:rsidR="00DA1EEB" w:rsidRDefault="00DA1EEB">
      <w:pPr>
        <w:spacing w:after="0" w:line="240" w:lineRule="auto"/>
        <w:rPr>
          <w:sz w:val="24"/>
          <w:szCs w:val="24"/>
        </w:rPr>
      </w:pPr>
    </w:p>
    <w:p w:rsidR="00DA1EEB" w:rsidRDefault="005A3039">
      <w:pPr>
        <w:spacing w:after="160" w:line="24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Планируемые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опираются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ведущие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целевые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установки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отражающие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сущностный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вклад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каждой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изучаемой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развитие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обучающихся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способностей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spacing w:after="160" w:line="240" w:lineRule="auto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структуре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планируемых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результатов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выделяются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следующие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группы</w:t>
      </w:r>
      <w:r>
        <w:rPr>
          <w:color w:val="000000"/>
          <w:sz w:val="24"/>
          <w:szCs w:val="24"/>
        </w:rPr>
        <w:t>:</w:t>
      </w:r>
    </w:p>
    <w:p w:rsidR="00DA1EEB" w:rsidRDefault="005A3039">
      <w:pPr>
        <w:numPr>
          <w:ilvl w:val="0"/>
          <w:numId w:val="33"/>
        </w:numP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Личностные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>езультаты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освоения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личностных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результатов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3"/>
        </w:numPr>
        <w:spacing w:after="16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Метапредметные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освоения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подгруппами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универсальных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учебных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действ</w:t>
      </w:r>
      <w:r>
        <w:rPr>
          <w:color w:val="000000"/>
          <w:sz w:val="24"/>
          <w:szCs w:val="24"/>
        </w:rPr>
        <w:t>ий</w:t>
      </w:r>
      <w:r>
        <w:rPr>
          <w:color w:val="000000"/>
          <w:sz w:val="24"/>
          <w:szCs w:val="24"/>
        </w:rPr>
        <w:t>.</w:t>
      </w:r>
    </w:p>
    <w:p w:rsidR="00DA1EEB" w:rsidRDefault="005A3039">
      <w:pPr>
        <w:numPr>
          <w:ilvl w:val="0"/>
          <w:numId w:val="33"/>
        </w:numPr>
        <w:spacing w:after="16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Предметные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освоения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образовательной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группами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результатов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учебного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предмета</w:t>
      </w:r>
      <w:r>
        <w:rPr>
          <w:color w:val="000000"/>
          <w:sz w:val="24"/>
          <w:szCs w:val="24"/>
        </w:rPr>
        <w:t>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709" w:hanging="720"/>
        <w:rPr>
          <w:rFonts w:eastAsia="Times New Roman" w:hAnsi="Times New Roman" w:cs="Times New Roman"/>
          <w:b/>
          <w:color w:val="000000"/>
        </w:rPr>
      </w:pPr>
    </w:p>
    <w:p w:rsidR="00DA1EEB" w:rsidRDefault="005A3039">
      <w:pPr>
        <w:spacing w:after="160" w:line="240" w:lineRule="auto"/>
        <w:ind w:hanging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1.3.3. </w:t>
      </w:r>
      <w:r>
        <w:rPr>
          <w:color w:val="000000"/>
          <w:sz w:val="24"/>
          <w:szCs w:val="24"/>
        </w:rPr>
        <w:t>Личностные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результаты</w:t>
      </w:r>
    </w:p>
    <w:p w:rsidR="00DA1EEB" w:rsidRDefault="005A303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DA1EEB" w:rsidRDefault="005A303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DA1EEB" w:rsidRDefault="005A303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A1EEB" w:rsidRDefault="005A303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развитие внимательности, настойчивости, целеустремлённости, умения преодолев</w:t>
      </w:r>
      <w:r>
        <w:rPr>
          <w:rFonts w:eastAsia="Times New Roman" w:hAnsi="Times New Roman" w:cs="Times New Roman"/>
          <w:color w:val="000000"/>
          <w:sz w:val="24"/>
          <w:szCs w:val="24"/>
        </w:rPr>
        <w:t>ать трудности;</w:t>
      </w:r>
    </w:p>
    <w:p w:rsidR="00DA1EEB" w:rsidRDefault="005A303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DA1EEB" w:rsidRDefault="005A303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DA1EEB" w:rsidRDefault="005A303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</w:t>
      </w:r>
      <w:r>
        <w:rPr>
          <w:rFonts w:eastAsia="Times New Roman" w:hAnsi="Times New Roman" w:cs="Times New Roman"/>
          <w:color w:val="000000"/>
          <w:sz w:val="24"/>
          <w:szCs w:val="24"/>
        </w:rPr>
        <w:t>ичестве с другими обучающимися.</w:t>
      </w:r>
    </w:p>
    <w:p w:rsidR="00DA1EEB" w:rsidRDefault="00DA1EEB">
      <w:pPr>
        <w:spacing w:after="160" w:line="240" w:lineRule="auto"/>
        <w:ind w:hanging="709"/>
        <w:jc w:val="both"/>
        <w:rPr>
          <w:color w:val="000000"/>
          <w:sz w:val="24"/>
          <w:szCs w:val="24"/>
        </w:rPr>
      </w:pPr>
    </w:p>
    <w:p w:rsidR="00DA1EEB" w:rsidRDefault="005A3039">
      <w:pPr>
        <w:spacing w:after="160" w:line="240" w:lineRule="auto"/>
        <w:ind w:hanging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1.3.4. </w:t>
      </w:r>
      <w:r>
        <w:rPr>
          <w:color w:val="000000"/>
          <w:sz w:val="24"/>
          <w:szCs w:val="24"/>
        </w:rPr>
        <w:t>Метапредметные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результаты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Математика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Статистика и теория вероятностей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A1EEB" w:rsidRDefault="005A303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представлять данные в виде таблиц, диаграмм; </w:t>
      </w:r>
    </w:p>
    <w:p w:rsidR="00DA1EEB" w:rsidRDefault="005A303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читать информацию, представленную в виде таблицы, диаграммы.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8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 выпускник сможет:</w:t>
      </w:r>
    </w:p>
    <w:p w:rsidR="00DA1EEB" w:rsidRDefault="005A303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left="720" w:hanging="36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Геометрия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Геометрические фигуры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A1EEB" w:rsidRDefault="005A303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оперировать на базовом уровне пон</w:t>
      </w:r>
      <w:r>
        <w:rPr>
          <w:rFonts w:eastAsia="Times New Roman" w:hAnsi="Times New Roman" w:cs="Times New Roman"/>
          <w:color w:val="000000"/>
          <w:sz w:val="24"/>
          <w:szCs w:val="24"/>
        </w:rPr>
        <w:t>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firstLine="708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 повседневной жизни и при изучении других предметов выпускник сможет:</w:t>
      </w:r>
    </w:p>
    <w:p w:rsidR="00DA1EEB" w:rsidRDefault="005A3039">
      <w:pPr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Измерения и вычисления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A1EEB" w:rsidRDefault="005A303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выполнять измерение длин, расстояний, величин углов с помощью инструментов для измерений длин и углов.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b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Физика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851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A1EEB" w:rsidRDefault="005A3039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соблюдать правила безопасности и охраны труда при работе с учебным и лабораторным оборудованием;</w:t>
      </w:r>
    </w:p>
    <w:p w:rsidR="00DA1EEB" w:rsidRDefault="005A3039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DA1EEB" w:rsidRDefault="005A3039">
      <w:pPr>
        <w:widowControl w:val="0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firstLine="360"/>
        <w:jc w:val="both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Информатика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A1EEB" w:rsidRDefault="005A3039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различать виды информации по способам её восприятия человеком и по способам ее представления на материальных носителях;</w:t>
      </w:r>
    </w:p>
    <w:p w:rsidR="00DA1EEB" w:rsidRDefault="005A3039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приводить примеры информационных процессов (процессов, связанных с хранением, преобразованием и передачей данных) в живой природе и техн</w:t>
      </w:r>
      <w:r>
        <w:rPr>
          <w:rFonts w:eastAsia="Times New Roman" w:hAnsi="Times New Roman" w:cs="Times New Roman"/>
          <w:color w:val="000000"/>
          <w:sz w:val="24"/>
          <w:szCs w:val="24"/>
        </w:rPr>
        <w:t>ике;</w:t>
      </w:r>
    </w:p>
    <w:p w:rsidR="00DA1EEB" w:rsidRDefault="005A3039">
      <w:pPr>
        <w:numPr>
          <w:ilvl w:val="0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классифицировать средства ИКТ в соответствии с кругом выполняемых задач.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firstLine="36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Математические основы информатики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получит возможность:</w:t>
      </w:r>
    </w:p>
    <w:p w:rsidR="00DA1EEB" w:rsidRDefault="005A3039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eastAsia="Times New Roman" w:hAnsi="Times New Roman" w:cs="Times New Roman"/>
          <w:color w:val="000000"/>
          <w:sz w:val="24"/>
          <w:szCs w:val="24"/>
        </w:rPr>
        <w:t>ование программных систем и сервисов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A1EEB" w:rsidRDefault="005A3039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классифицировать файлы по типу и иным параметрам;</w:t>
      </w:r>
    </w:p>
    <w:p w:rsidR="00DA1EEB" w:rsidRDefault="005A3039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овладее</w:t>
      </w:r>
      <w:r>
        <w:rPr>
          <w:rFonts w:eastAsia="Times New Roman" w:hAnsi="Times New Roman" w:cs="Times New Roman"/>
          <w:color w:val="000000"/>
          <w:sz w:val="24"/>
          <w:szCs w:val="24"/>
        </w:rPr>
        <w:t>т (как результат применения программных систем и интернет-сервисов в данном курсе и во всём образовательном процессе):</w:t>
      </w:r>
    </w:p>
    <w:p w:rsidR="00DA1EEB" w:rsidRDefault="005A3039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</w:t>
      </w:r>
      <w:r>
        <w:rPr>
          <w:rFonts w:eastAsia="Times New Roman" w:hAnsi="Times New Roman" w:cs="Times New Roman"/>
          <w:color w:val="000000"/>
          <w:sz w:val="24"/>
          <w:szCs w:val="24"/>
        </w:rPr>
        <w:t>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DA1EEB" w:rsidRDefault="005A3039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DA1EEB" w:rsidRDefault="005A3039">
      <w:pPr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получит возможность (в данном курсе и иной учебной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деятельности):</w:t>
      </w:r>
    </w:p>
    <w:p w:rsidR="00DA1EEB" w:rsidRDefault="005A303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DA1EEB" w:rsidRDefault="005A303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DA1EEB" w:rsidRDefault="005A303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познакоми</w:t>
      </w:r>
      <w:r>
        <w:rPr>
          <w:rFonts w:eastAsia="Times New Roman" w:hAnsi="Times New Roman" w:cs="Times New Roman"/>
          <w:color w:val="000000"/>
          <w:sz w:val="24"/>
          <w:szCs w:val="24"/>
        </w:rPr>
        <w:t>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</w:t>
      </w:r>
      <w:r>
        <w:rPr>
          <w:rFonts w:eastAsia="Times New Roman" w:hAnsi="Times New Roman" w:cs="Times New Roman"/>
          <w:color w:val="000000"/>
          <w:sz w:val="24"/>
          <w:szCs w:val="24"/>
        </w:rPr>
        <w:t>анных из разных источников);</w:t>
      </w:r>
    </w:p>
    <w:p w:rsidR="00DA1EEB" w:rsidRDefault="005A303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познакомиться с примерами использования ИКТ в современном мире;</w:t>
      </w:r>
    </w:p>
    <w:p w:rsidR="00DA1EEB" w:rsidRDefault="005A3039">
      <w:pPr>
        <w:numPr>
          <w:ilvl w:val="0"/>
          <w:numId w:val="3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firstLine="360"/>
        <w:jc w:val="both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Технология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следовать технологии, в том числе в процессе изготовления субъективно нового продукта;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оценивать условия применимости технологии в том числе с позиций экологической защищённости;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прогнозировать по известной технологии выходы (характеристики продукта) в зав</w:t>
      </w:r>
      <w:r>
        <w:rPr>
          <w:rFonts w:eastAsia="Times New Roman" w:hAnsi="Times New Roman" w:cs="Times New Roman"/>
          <w:color w:val="000000"/>
          <w:sz w:val="24"/>
          <w:szCs w:val="24"/>
        </w:rPr>
        <w:t>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 зависимости от ситуации оптимизировать базовые технологии (затратность — качество), проводи</w:t>
      </w:r>
      <w:r>
        <w:rPr>
          <w:rFonts w:eastAsia="Times New Roman" w:hAnsi="Times New Roman" w:cs="Times New Roman"/>
          <w:color w:val="000000"/>
          <w:sz w:val="24"/>
          <w:szCs w:val="24"/>
        </w:rPr>
        <w:t>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проводить оценку и испытание полученного продукта;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проводить анализ потребностей в тех или иных материальных или информационных продуктах;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анализировать возможные технологические решения, определять их достоинства и нед</w:t>
      </w:r>
      <w:r>
        <w:rPr>
          <w:rFonts w:eastAsia="Times New Roman" w:hAnsi="Times New Roman" w:cs="Times New Roman"/>
          <w:color w:val="000000"/>
          <w:sz w:val="24"/>
          <w:szCs w:val="24"/>
        </w:rPr>
        <w:t>остатки в контексте заданной ситуации;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проводить и анализировать разработку и/или реализацию прикладных проектов, предполагающих:</w:t>
      </w:r>
    </w:p>
    <w:p w:rsidR="00DA1EEB" w:rsidRDefault="005A3039">
      <w:pPr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</w:t>
      </w:r>
      <w:r>
        <w:rPr>
          <w:rFonts w:eastAsia="Times New Roman" w:hAnsi="Times New Roman" w:cs="Times New Roman"/>
          <w:color w:val="000000"/>
          <w:sz w:val="24"/>
          <w:szCs w:val="24"/>
        </w:rPr>
        <w:t>,</w:t>
      </w:r>
    </w:p>
    <w:p w:rsidR="00DA1EEB" w:rsidRDefault="005A3039">
      <w:pPr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встраивание созданного информационного продукта в заданную оболочку,</w:t>
      </w:r>
    </w:p>
    <w:p w:rsidR="00DA1EEB" w:rsidRDefault="005A3039">
      <w:pPr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проводить и анализировать разработку и/или реализацию технологических проектов, предполагающих:</w:t>
      </w:r>
    </w:p>
    <w:p w:rsidR="00DA1EEB" w:rsidRDefault="005A3039">
      <w:pPr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оптимиз</w:t>
      </w:r>
      <w:r>
        <w:rPr>
          <w:rFonts w:eastAsia="Times New Roman" w:hAnsi="Times New Roman" w:cs="Times New Roman"/>
          <w:color w:val="000000"/>
          <w:sz w:val="24"/>
          <w:szCs w:val="24"/>
        </w:rPr>
        <w:t>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DA1EEB" w:rsidRDefault="005A3039">
      <w:pPr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DA1EEB" w:rsidRDefault="005A3039">
      <w:pPr>
        <w:numPr>
          <w:ilvl w:val="1"/>
          <w:numId w:val="3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проводить и анализировать разработку и/или реализацию проектов, предполагающих:</w:t>
      </w:r>
    </w:p>
    <w:p w:rsidR="00DA1EEB" w:rsidRDefault="005A3039">
      <w:pPr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планирование (ра</w:t>
      </w:r>
      <w:r>
        <w:rPr>
          <w:rFonts w:eastAsia="Times New Roman" w:hAnsi="Times New Roman" w:cs="Times New Roman"/>
          <w:color w:val="000000"/>
          <w:sz w:val="24"/>
          <w:szCs w:val="24"/>
        </w:rPr>
        <w:t>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DA1EEB" w:rsidRDefault="005A3039">
      <w:pPr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планирование (разработку) материального продукта на основе самостоятельно проведённых исследований потребительских интерес</w:t>
      </w:r>
      <w:r>
        <w:rPr>
          <w:rFonts w:eastAsia="Times New Roman" w:hAnsi="Times New Roman" w:cs="Times New Roman"/>
          <w:color w:val="000000"/>
          <w:sz w:val="24"/>
          <w:szCs w:val="24"/>
        </w:rPr>
        <w:t>ов.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Выпускник получит возможность научиться:</w:t>
      </w:r>
    </w:p>
    <w:p w:rsidR="00DA1EEB" w:rsidRDefault="005A3039">
      <w:pPr>
        <w:numPr>
          <w:ilvl w:val="1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hanging="72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выявлять и формулировать проблему, требующую технологического решения;</w:t>
      </w:r>
    </w:p>
    <w:p w:rsidR="00DA1EEB" w:rsidRDefault="005A3039">
      <w:pPr>
        <w:numPr>
          <w:ilvl w:val="1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hanging="72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DA1EEB" w:rsidRDefault="005A3039">
      <w:pPr>
        <w:numPr>
          <w:ilvl w:val="1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160" w:line="360" w:lineRule="auto"/>
        <w:ind w:hanging="72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технологизировать свой опыт, представлять на основе ретросп</w:t>
      </w:r>
      <w:r>
        <w:rPr>
          <w:rFonts w:eastAsia="Times New Roman" w:hAnsi="Times New Roman" w:cs="Times New Roman"/>
          <w:color w:val="000000"/>
          <w:sz w:val="24"/>
          <w:szCs w:val="24"/>
        </w:rPr>
        <w:t>ективного анализа и унификации деятельности описание в виде инструкции или технологической карты.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rPr>
          <w:rFonts w:eastAsia="Times New Roman" w:hAnsi="Times New Roman" w:cs="Times New Roman"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2"/>
          <w:szCs w:val="22"/>
        </w:rPr>
      </w:pPr>
      <w:r>
        <w:rPr>
          <w:rFonts w:eastAsia="Times New Roman" w:hAnsi="Times New Roman" w:cs="Times New Roman"/>
          <w:i/>
          <w:color w:val="000000"/>
          <w:sz w:val="24"/>
          <w:szCs w:val="24"/>
        </w:rPr>
        <w:t>Программные требования к знаниям (результаты теоретической подготовки):</w:t>
      </w:r>
    </w:p>
    <w:p w:rsidR="00DA1EEB" w:rsidRDefault="005A3039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правила безопасности и охраны труда при работе с учебным и лабораторным оборудованием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этапы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</w:p>
    <w:p w:rsidR="00DA1EEB" w:rsidRDefault="005A3039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аналитики</w:t>
      </w:r>
    </w:p>
    <w:p w:rsidR="00DA1EEB" w:rsidRDefault="005A3039">
      <w:pPr>
        <w:numPr>
          <w:ilvl w:val="0"/>
          <w:numId w:val="1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линейной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перспективы</w:t>
      </w:r>
    </w:p>
    <w:p w:rsidR="00DA1EEB" w:rsidRDefault="005A3039">
      <w:pPr>
        <w:numPr>
          <w:ilvl w:val="0"/>
          <w:numId w:val="19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3D-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>;</w:t>
      </w:r>
    </w:p>
    <w:p w:rsidR="00DA1EEB" w:rsidRDefault="005A3039">
      <w:pPr>
        <w:spacing w:after="16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i/>
          <w:sz w:val="24"/>
          <w:szCs w:val="24"/>
        </w:rPr>
        <w:t>Программные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требования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умениям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навыкам</w:t>
      </w:r>
      <w:r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результаты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практической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подготовки</w:t>
      </w:r>
      <w:r>
        <w:rPr>
          <w:i/>
          <w:sz w:val="24"/>
          <w:szCs w:val="24"/>
        </w:rPr>
        <w:t>):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применять на практике методики генерирования идей; методы дизайн-анализа и дизайн-исследования;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 анализировать формообразование промышленных изделий;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строить изображения предм</w:t>
      </w:r>
      <w:r>
        <w:rPr>
          <w:rFonts w:eastAsia="Times New Roman" w:hAnsi="Times New Roman" w:cs="Times New Roman"/>
          <w:color w:val="000000"/>
          <w:sz w:val="24"/>
          <w:szCs w:val="24"/>
        </w:rPr>
        <w:t>етов по правилам линейной перспективы;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передавать с помощью света характер формы;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получать представления о влиянии цвета на восприятие формы объектов дизайна;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применять навык</w:t>
      </w:r>
      <w:r>
        <w:rPr>
          <w:rFonts w:eastAsia="Times New Roman" w:hAnsi="Times New Roman" w:cs="Times New Roman"/>
          <w:color w:val="000000"/>
          <w:sz w:val="24"/>
          <w:szCs w:val="24"/>
        </w:rPr>
        <w:t>и формообразования, использования объёмов в дизайне (макеты из бумаги, картона);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работать с программами трёхмерной графики (Fusion 360);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описывать технологическое решение с помощью текста, рисунков, графического изображения;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оценивать условия применимости технологии, в том числе с позиций экологической защищённости;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выявлять и формулировать проблему, требующую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технологического решения;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оценивать коммерческий потенциал продукта и/или технологии;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проводить оценку и испытание полученного продукта;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представлять с</w:t>
      </w:r>
      <w:r>
        <w:rPr>
          <w:rFonts w:eastAsia="Times New Roman" w:hAnsi="Times New Roman" w:cs="Times New Roman"/>
          <w:color w:val="000000"/>
          <w:sz w:val="24"/>
          <w:szCs w:val="24"/>
        </w:rPr>
        <w:t>вой проект.</w:t>
      </w:r>
    </w:p>
    <w:p w:rsidR="00DA1EEB" w:rsidRDefault="005A303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>владеть</w:t>
      </w:r>
      <w:r>
        <w:rPr>
          <w:sz w:val="24"/>
          <w:szCs w:val="24"/>
        </w:rPr>
        <w:t xml:space="preserve"> </w:t>
      </w:r>
      <w:r>
        <w:rPr>
          <w:rFonts w:eastAsia="Times New Roman" w:hAnsi="Times New Roman" w:cs="Times New Roman"/>
          <w:color w:val="000000"/>
          <w:sz w:val="24"/>
          <w:szCs w:val="24"/>
        </w:rPr>
        <w:t>научной терминологией, ключевыми понятиями, методами и приёмами проектирования, конструирования, моделирования, макетирования, прототипирования в области промышленного (индустриального) дизайна.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spacing w:after="160" w:line="360" w:lineRule="auto"/>
        <w:ind w:left="705"/>
        <w:jc w:val="both"/>
        <w:rPr>
          <w:sz w:val="24"/>
          <w:szCs w:val="24"/>
        </w:rPr>
      </w:pPr>
    </w:p>
    <w:p w:rsidR="00DA1EEB" w:rsidRDefault="005A3039">
      <w:pPr>
        <w:spacing w:after="160" w:line="360" w:lineRule="auto"/>
        <w:ind w:left="705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планируемых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z w:val="24"/>
          <w:szCs w:val="24"/>
        </w:rPr>
        <w:t>:</w:t>
      </w:r>
    </w:p>
    <w:p w:rsidR="00DA1EEB" w:rsidRDefault="005A3039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проводимый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2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итоговый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проводимый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z w:val="24"/>
          <w:szCs w:val="24"/>
        </w:rPr>
        <w:t>:</w:t>
      </w:r>
    </w:p>
    <w:p w:rsidR="00DA1EEB" w:rsidRDefault="005A3039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наблюдение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игры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коллективные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творческие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2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беседы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родителями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подведения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итогов</w:t>
      </w:r>
      <w:r>
        <w:rPr>
          <w:sz w:val="24"/>
          <w:szCs w:val="24"/>
        </w:rPr>
        <w:t>:</w:t>
      </w:r>
    </w:p>
    <w:p w:rsidR="00DA1EEB" w:rsidRDefault="005A3039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тесты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анкеты</w:t>
      </w:r>
      <w:r>
        <w:rPr>
          <w:sz w:val="24"/>
          <w:szCs w:val="24"/>
        </w:rPr>
        <w:t>;</w:t>
      </w:r>
    </w:p>
    <w:p w:rsidR="00DA1EEB" w:rsidRDefault="005A3039">
      <w:pPr>
        <w:numPr>
          <w:ilvl w:val="0"/>
          <w:numId w:val="20"/>
        </w:num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защита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Итоговая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защиты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оценивания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взаимооценки</w:t>
      </w:r>
      <w:r>
        <w:rPr>
          <w:sz w:val="24"/>
          <w:szCs w:val="24"/>
        </w:rPr>
        <w:t>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b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hanging="720"/>
        <w:jc w:val="both"/>
        <w:rPr>
          <w:rFonts w:eastAsia="Times New Roman" w:hAnsi="Times New Roman" w:cs="Times New Roman"/>
          <w:color w:val="000000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Style w:val="Heading1"/>
        <w:keepLines w:val="0"/>
        <w:spacing w:before="240" w:line="240" w:lineRule="auto"/>
        <w:jc w:val="center"/>
        <w:rPr>
          <w:b w:val="0"/>
          <w:sz w:val="24"/>
          <w:szCs w:val="24"/>
        </w:rPr>
      </w:pPr>
      <w:bookmarkStart w:id="2" w:name="_t3rv93uqz2d5"/>
      <w:bookmarkEnd w:id="2"/>
      <w:r>
        <w:rPr>
          <w:sz w:val="24"/>
          <w:szCs w:val="24"/>
        </w:rPr>
        <w:t>2. Учебно-тематический план</w:t>
      </w:r>
    </w:p>
    <w:p w:rsidR="00DA1EEB" w:rsidRDefault="005A3039">
      <w:pPr>
        <w:spacing w:after="16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>Примерные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курсов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тематическое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планирование</w:t>
      </w:r>
      <w:r>
        <w:rPr>
          <w:sz w:val="24"/>
          <w:szCs w:val="24"/>
        </w:rPr>
        <w:t>:</w:t>
      </w:r>
    </w:p>
    <w:tbl>
      <w:tblPr>
        <w:tblStyle w:val="StGen0"/>
        <w:tblW w:w="912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85"/>
        <w:gridCol w:w="7035"/>
        <w:gridCol w:w="1500"/>
      </w:tblGrid>
      <w:tr w:rsidR="00DA1EEB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</w:p>
        </w:tc>
      </w:tr>
      <w:tr w:rsidR="00DA1EEB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бильного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технопарка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A1EEB">
        <w:trPr>
          <w:trHeight w:val="6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«Объект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будущего»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1EEB">
        <w:trPr>
          <w:trHeight w:val="6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«Пенал»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1EEB">
        <w:trPr>
          <w:trHeight w:val="6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«Космическая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станция»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1EEB">
        <w:trPr>
          <w:trHeight w:val="5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это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устроено</w:t>
            </w:r>
            <w:r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DA1EEB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A1EEB" w:rsidRDefault="00DA1EEB">
      <w:pPr>
        <w:spacing w:after="160" w:line="360" w:lineRule="auto"/>
        <w:jc w:val="both"/>
        <w:rPr>
          <w:b/>
          <w:sz w:val="24"/>
          <w:szCs w:val="24"/>
        </w:rPr>
      </w:pPr>
    </w:p>
    <w:p w:rsidR="00DA1EEB" w:rsidRDefault="00DA1EEB">
      <w:pPr>
        <w:spacing w:after="160" w:line="360" w:lineRule="auto"/>
        <w:ind w:left="850"/>
        <w:jc w:val="both"/>
        <w:rPr>
          <w:sz w:val="24"/>
          <w:szCs w:val="24"/>
        </w:rPr>
      </w:pPr>
    </w:p>
    <w:p w:rsidR="00DA1EEB" w:rsidRDefault="005A3039">
      <w:pPr>
        <w:spacing w:after="160"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z w:val="24"/>
          <w:szCs w:val="24"/>
        </w:rPr>
        <w:t>Общие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«Промышленный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являясь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компонентом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предоставляет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наук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единственным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отражающим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сво</w:t>
      </w:r>
      <w:r>
        <w:rPr>
          <w:sz w:val="24"/>
          <w:szCs w:val="24"/>
        </w:rPr>
        <w:t>ём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преобразующей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аспекты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обучающимися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конкретной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преобразующей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ценностей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несомненно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соответствуе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потребностям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«Технология»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происходит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ориентация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сферах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производства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преемственность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перехода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</w:t>
      </w:r>
      <w:r>
        <w:rPr>
          <w:sz w:val="24"/>
          <w:szCs w:val="24"/>
        </w:rPr>
        <w:t>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«Технология»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Схема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«потребность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цель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результат»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аиболее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органично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пространством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образовательными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результатами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знаниями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умения</w:t>
      </w:r>
      <w:r>
        <w:rPr>
          <w:sz w:val="24"/>
          <w:szCs w:val="24"/>
        </w:rPr>
        <w:t>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универсальными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действиями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z w:val="24"/>
          <w:szCs w:val="24"/>
        </w:rPr>
        <w:t>.</w:t>
      </w:r>
      <w:r>
        <w:rPr>
          <w:sz w:val="24"/>
          <w:szCs w:val="24"/>
        </w:rPr>
        <w:t> д</w:t>
      </w:r>
      <w:r>
        <w:rPr>
          <w:sz w:val="24"/>
          <w:szCs w:val="24"/>
        </w:rPr>
        <w:t xml:space="preserve">.)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того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схема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вводить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дающие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опыт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прагматичных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</w:t>
      </w:r>
      <w:r>
        <w:rPr>
          <w:sz w:val="24"/>
          <w:szCs w:val="24"/>
        </w:rPr>
        <w:t>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начиная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бытовых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заканчивая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построением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карьерных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Таким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«Промышленный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сформировать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опыта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разумной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создаёт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инициативности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изобретательности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гибкости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Учебно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воспитательный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>
        <w:rPr>
          <w:sz w:val="24"/>
          <w:szCs w:val="24"/>
        </w:rPr>
        <w:t>вязанных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собственных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мира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гибкость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вовлечь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способностями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Большой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интересы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кажд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Занятия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основаны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личностно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ориентированных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технологиях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деятельностном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Данная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объём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сложность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вариативную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регулярным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передвижением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мобильного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технопарка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«Кванториум»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50% </w:t>
      </w:r>
      <w:r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длительности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высокотехнологичныму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площадке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находиться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обеспечением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сопровождения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</w:t>
      </w:r>
      <w:r>
        <w:rPr>
          <w:sz w:val="24"/>
          <w:szCs w:val="24"/>
        </w:rPr>
        <w:t>ти</w:t>
      </w:r>
      <w:r>
        <w:rPr>
          <w:sz w:val="24"/>
          <w:szCs w:val="24"/>
        </w:rPr>
        <w:t xml:space="preserve">. 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оставшееся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имеющихся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"</w:t>
      </w:r>
      <w:r>
        <w:rPr>
          <w:sz w:val="24"/>
          <w:szCs w:val="24"/>
        </w:rPr>
        <w:t>Технология</w:t>
      </w:r>
      <w:r>
        <w:rPr>
          <w:sz w:val="24"/>
          <w:szCs w:val="24"/>
        </w:rPr>
        <w:t>".</w:t>
      </w:r>
    </w:p>
    <w:p w:rsidR="00DA1EEB" w:rsidRDefault="00DA1EEB">
      <w:pPr>
        <w:spacing w:after="160" w:line="360" w:lineRule="auto"/>
        <w:ind w:firstLine="700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5A3039">
      <w:pPr>
        <w:spacing w:after="160"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z w:val="24"/>
          <w:szCs w:val="24"/>
        </w:rPr>
        <w:t>Основное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уровне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DA1EEB" w:rsidRDefault="00DA1EEB">
      <w:pPr>
        <w:spacing w:after="160" w:line="360" w:lineRule="auto"/>
        <w:ind w:left="850"/>
        <w:jc w:val="both"/>
        <w:rPr>
          <w:sz w:val="24"/>
          <w:szCs w:val="24"/>
        </w:rPr>
      </w:pP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протяжении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коснутся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возникновения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попробуют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дизайнера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решая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кейсы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заложенные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Научаться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аналитике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формулированию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осво</w:t>
      </w:r>
      <w:r>
        <w:rPr>
          <w:sz w:val="24"/>
          <w:szCs w:val="24"/>
        </w:rPr>
        <w:t>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выбора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реализуют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инструментарий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дизайнера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научаться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грамотно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распределять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роли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внутри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команды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познакомятся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стадиями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дизанйера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начиная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генерации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креативной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Освоят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эскизирование</w:t>
      </w:r>
      <w:r>
        <w:rPr>
          <w:sz w:val="24"/>
          <w:szCs w:val="24"/>
        </w:rPr>
        <w:t>, 3</w:t>
      </w:r>
      <w:r>
        <w:rPr>
          <w:sz w:val="24"/>
          <w:szCs w:val="24"/>
        </w:rPr>
        <w:t>д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моделирование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макетирование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функциональное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прототипирование</w:t>
      </w:r>
      <w:r>
        <w:rPr>
          <w:sz w:val="24"/>
          <w:szCs w:val="24"/>
        </w:rPr>
        <w:t xml:space="preserve">. </w:t>
      </w:r>
    </w:p>
    <w:p w:rsidR="00DA1EEB" w:rsidRDefault="005A3039">
      <w:pPr>
        <w:spacing w:after="160" w:line="36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Большое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внимание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</w:t>
      </w:r>
      <w:r>
        <w:rPr>
          <w:sz w:val="24"/>
          <w:szCs w:val="24"/>
        </w:rPr>
        <w:t>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уделяется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навыку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рендеринг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верстка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веб</w:t>
      </w:r>
      <w:r>
        <w:rPr>
          <w:sz w:val="24"/>
          <w:szCs w:val="24"/>
        </w:rPr>
        <w:t>-</w:t>
      </w:r>
      <w:r>
        <w:rPr>
          <w:sz w:val="24"/>
          <w:szCs w:val="24"/>
        </w:rPr>
        <w:t>сервисов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изготовление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демонстрационного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печати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лазерной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сцениро</w:t>
      </w:r>
      <w:r>
        <w:rPr>
          <w:sz w:val="24"/>
          <w:szCs w:val="24"/>
        </w:rPr>
        <w:t>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выступления</w:t>
      </w:r>
      <w:r>
        <w:rPr>
          <w:sz w:val="24"/>
          <w:szCs w:val="24"/>
        </w:rPr>
        <w:t>.</w:t>
      </w: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5A3039">
      <w:pPr>
        <w:pStyle w:val="Heading1"/>
        <w:keepLines w:val="0"/>
        <w:spacing w:before="240" w:line="240" w:lineRule="auto"/>
        <w:jc w:val="center"/>
        <w:rPr>
          <w:b w:val="0"/>
          <w:sz w:val="24"/>
          <w:szCs w:val="24"/>
        </w:rPr>
      </w:pPr>
      <w:bookmarkStart w:id="3" w:name="_4zvrld7pg799"/>
      <w:bookmarkEnd w:id="3"/>
      <w:r>
        <w:rPr>
          <w:sz w:val="24"/>
          <w:szCs w:val="24"/>
        </w:rPr>
        <w:t>3. Организационный раздел примерной основной образовательной программы основного общего образования</w:t>
      </w:r>
    </w:p>
    <w:p w:rsidR="00DA1EEB" w:rsidRDefault="005A3039">
      <w:pPr>
        <w:spacing w:after="16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z w:val="24"/>
          <w:szCs w:val="24"/>
        </w:rPr>
        <w:t>Примерный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</w:p>
    <w:p w:rsidR="00DA1EEB" w:rsidRDefault="005A3039">
      <w:pPr>
        <w:spacing w:after="160"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>
        <w:rPr>
          <w:sz w:val="24"/>
          <w:szCs w:val="24"/>
        </w:rPr>
        <w:t>Примерный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2019/2020 </w:t>
      </w:r>
      <w:r>
        <w:rPr>
          <w:sz w:val="24"/>
          <w:szCs w:val="24"/>
        </w:rPr>
        <w:t>учебный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Период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обучения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сентябрь</w:t>
      </w:r>
      <w:r>
        <w:rPr>
          <w:sz w:val="24"/>
          <w:szCs w:val="24"/>
        </w:rPr>
        <w:t>-</w:t>
      </w:r>
      <w:r>
        <w:rPr>
          <w:sz w:val="24"/>
          <w:szCs w:val="24"/>
        </w:rPr>
        <w:t>май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Количество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учебных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недель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34.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Количество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часов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z w:val="24"/>
          <w:szCs w:val="24"/>
        </w:rPr>
        <w:t xml:space="preserve"> 68.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Режим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проведения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занятий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  <w:r>
        <w:rPr>
          <w:sz w:val="24"/>
          <w:szCs w:val="24"/>
        </w:rPr>
        <w:t>.</w:t>
      </w:r>
    </w:p>
    <w:tbl>
      <w:tblPr>
        <w:tblStyle w:val="StGen1"/>
        <w:tblW w:w="9825" w:type="dxa"/>
        <w:tblInd w:w="-4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645"/>
        <w:gridCol w:w="1200"/>
        <w:gridCol w:w="1500"/>
        <w:gridCol w:w="900"/>
        <w:gridCol w:w="2400"/>
        <w:gridCol w:w="3180"/>
      </w:tblGrid>
      <w:tr w:rsidR="00DA1EEB">
        <w:trPr>
          <w:trHeight w:val="82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DA1EEB" w:rsidRDefault="005A30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во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контроля</w:t>
            </w:r>
          </w:p>
        </w:tc>
      </w:tr>
      <w:tr w:rsidR="00DA1EEB">
        <w:trPr>
          <w:trHeight w:val="18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rPr>
                <w:sz w:val="24"/>
                <w:szCs w:val="24"/>
              </w:rPr>
            </w:pPr>
          </w:p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перспектива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линия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штриховка</w:t>
            </w:r>
            <w:r>
              <w:rPr>
                <w:sz w:val="24"/>
                <w:szCs w:val="24"/>
              </w:rPr>
              <w:t>)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дизайна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светотень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jc w:val="center"/>
              <w:rPr>
                <w:sz w:val="24"/>
                <w:szCs w:val="24"/>
              </w:rPr>
            </w:pP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формообразования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зарисовки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6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чертежа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jc w:val="center"/>
              <w:rPr>
                <w:sz w:val="24"/>
                <w:szCs w:val="24"/>
              </w:rPr>
            </w:pPr>
          </w:p>
        </w:tc>
      </w:tr>
      <w:tr w:rsidR="00DA1EEB">
        <w:trPr>
          <w:trHeight w:val="116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аудиторией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13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rPr>
                <w:sz w:val="24"/>
                <w:szCs w:val="24"/>
              </w:rPr>
            </w:pPr>
          </w:p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Fusion 360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визуализации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эргономики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Разборка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rPr>
                <w:sz w:val="24"/>
                <w:szCs w:val="24"/>
              </w:rPr>
            </w:pPr>
          </w:p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эргономики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15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  <w:p w:rsidR="00DA1EEB" w:rsidRDefault="00DA1EEB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Финализация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презентацией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кейса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известных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дизайнерах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80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скетча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дизайнера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72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Финализация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скетча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DA1EEB">
        <w:trPr>
          <w:trHeight w:val="680"/>
        </w:trPr>
        <w:tc>
          <w:tcPr>
            <w:tcW w:w="6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ind w:left="56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30.               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</w:t>
            </w:r>
          </w:p>
        </w:tc>
        <w:tc>
          <w:tcPr>
            <w:tcW w:w="3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:rsidR="00DA1EEB" w:rsidRDefault="00DA1EEB">
      <w:pPr>
        <w:spacing w:line="360" w:lineRule="auto"/>
        <w:jc w:val="right"/>
        <w:rPr>
          <w:i/>
        </w:rPr>
      </w:pPr>
    </w:p>
    <w:p w:rsidR="00DA1EEB" w:rsidRDefault="005A3039">
      <w:pPr>
        <w:spacing w:after="16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 w:rsidR="00DA1EEB" w:rsidRDefault="005A3039">
      <w:pPr>
        <w:spacing w:after="160"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кадровых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компетенций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наставника</w:t>
      </w:r>
      <w:r>
        <w:rPr>
          <w:sz w:val="24"/>
          <w:szCs w:val="24"/>
        </w:rPr>
        <w:t>)</w:t>
      </w:r>
    </w:p>
    <w:p w:rsidR="00DA1EEB" w:rsidRDefault="005A3039">
      <w:pPr>
        <w:spacing w:after="160" w:line="360" w:lineRule="auto"/>
        <w:ind w:left="850"/>
        <w:jc w:val="both"/>
        <w:rPr>
          <w:sz w:val="24"/>
          <w:szCs w:val="24"/>
        </w:rPr>
      </w:pPr>
      <w:r>
        <w:rPr>
          <w:sz w:val="24"/>
          <w:szCs w:val="24"/>
        </w:rPr>
        <w:t>Наставник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«Промышленный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обладать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рядом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важных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z w:val="24"/>
          <w:szCs w:val="24"/>
        </w:rPr>
        <w:t>:</w:t>
      </w:r>
    </w:p>
    <w:p w:rsidR="00DA1EEB" w:rsidRDefault="005A3039">
      <w:pPr>
        <w:keepNext/>
        <w:keepLines/>
        <w:numPr>
          <w:ilvl w:val="0"/>
          <w:numId w:val="25"/>
        </w:numPr>
        <w:spacing w:before="120"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беспечивать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успешной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позитивной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самомотивирования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DA1EEB" w:rsidRDefault="005A3039">
      <w:pPr>
        <w:keepNext/>
        <w:keepLines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навык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самостоятельный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поиск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современных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информационно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поисковых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технологий</w:t>
      </w:r>
      <w:r>
        <w:rPr>
          <w:sz w:val="24"/>
          <w:szCs w:val="24"/>
        </w:rPr>
        <w:t>;</w:t>
      </w:r>
    </w:p>
    <w:p w:rsidR="00DA1EEB" w:rsidRDefault="005A3039">
      <w:pPr>
        <w:keepNext/>
        <w:keepLines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инструментами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</w:t>
      </w:r>
      <w:r>
        <w:rPr>
          <w:sz w:val="24"/>
          <w:szCs w:val="24"/>
        </w:rPr>
        <w:t>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z w:val="24"/>
          <w:szCs w:val="24"/>
        </w:rPr>
        <w:t>;</w:t>
      </w:r>
    </w:p>
    <w:p w:rsidR="00DA1EEB" w:rsidRDefault="005A3039">
      <w:pPr>
        <w:keepNext/>
        <w:keepLines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сопровождать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исследовательскую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проектную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; </w:t>
      </w:r>
    </w:p>
    <w:p w:rsidR="00DA1EEB" w:rsidRDefault="005A3039">
      <w:pPr>
        <w:keepNext/>
        <w:keepLines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интерпретировать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достижений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>;</w:t>
      </w:r>
    </w:p>
    <w:p w:rsidR="00DA1EEB" w:rsidRDefault="005A3039">
      <w:pPr>
        <w:keepNext/>
        <w:keepLines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 (Fusion 360, </w:t>
      </w:r>
      <w:r>
        <w:rPr>
          <w:sz w:val="24"/>
          <w:szCs w:val="24"/>
        </w:rPr>
        <w:t xml:space="preserve">SolidWorks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z w:val="24"/>
          <w:szCs w:val="24"/>
        </w:rPr>
        <w:t>.);</w:t>
      </w:r>
    </w:p>
    <w:p w:rsidR="00DA1EEB" w:rsidRDefault="005A3039">
      <w:pPr>
        <w:keepNext/>
        <w:keepLines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базовые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навыки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эскизирования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макетирования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прототипирования</w:t>
      </w:r>
      <w:r>
        <w:rPr>
          <w:sz w:val="24"/>
          <w:szCs w:val="24"/>
        </w:rPr>
        <w:t>.</w:t>
      </w: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A1EEB" w:rsidRDefault="00DA1EEB">
      <w:pPr>
        <w:spacing w:after="160" w:line="360" w:lineRule="auto"/>
        <w:ind w:left="708"/>
        <w:jc w:val="both"/>
        <w:rPr>
          <w:sz w:val="24"/>
          <w:szCs w:val="24"/>
        </w:rPr>
      </w:pPr>
    </w:p>
    <w:p w:rsidR="00DA1EEB" w:rsidRDefault="005A3039">
      <w:pPr>
        <w:spacing w:after="160" w:line="360" w:lineRule="auto"/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>
        <w:rPr>
          <w:sz w:val="24"/>
          <w:szCs w:val="24"/>
        </w:rPr>
        <w:t>.</w:t>
      </w:r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</w:p>
    <w:p w:rsidR="00DA1EEB" w:rsidRDefault="005A3039">
      <w:pPr>
        <w:numPr>
          <w:ilvl w:val="0"/>
          <w:numId w:val="35"/>
        </w:num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Кейс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«Объект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будущего»</w:t>
      </w:r>
    </w:p>
    <w:p w:rsidR="00DA1EEB" w:rsidRDefault="005A3039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генерирования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Применение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практике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Генерирование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оригинальной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. </w:t>
      </w:r>
    </w:p>
    <w:p w:rsidR="00DA1EEB" w:rsidRDefault="005A303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Построение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будущего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базе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многоуровневых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ассоциаций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сценариев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«линз»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экономической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технологической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социально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политической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Презентация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группой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скетчинга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инструментарий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перспективы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построение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простых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геометрических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тел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Фиксация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скетчинга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Презентация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группой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картона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ненужных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Упаковка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имитация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готового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прод</w:t>
      </w:r>
      <w:r>
        <w:rPr>
          <w:sz w:val="24"/>
          <w:szCs w:val="24"/>
        </w:rPr>
        <w:t>аже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товара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Презентация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группам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скетчинга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тени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техника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передачи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объёма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эскиза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скетчинга</w:t>
      </w:r>
      <w:r>
        <w:rPr>
          <w:sz w:val="24"/>
          <w:szCs w:val="24"/>
        </w:rPr>
        <w:t>.</w:t>
      </w:r>
    </w:p>
    <w:p w:rsidR="00DA1EEB" w:rsidRDefault="00DA1EEB">
      <w:pPr>
        <w:tabs>
          <w:tab w:val="left" w:pos="993"/>
        </w:tabs>
        <w:spacing w:after="0" w:line="360" w:lineRule="auto"/>
        <w:rPr>
          <w:sz w:val="24"/>
          <w:szCs w:val="24"/>
        </w:rPr>
      </w:pPr>
    </w:p>
    <w:p w:rsidR="00DA1EEB" w:rsidRDefault="005A3039">
      <w:pPr>
        <w:tabs>
          <w:tab w:val="left" w:pos="993"/>
        </w:tabs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Примечание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при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наличии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оборудования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можно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изучать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технику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маркерно</w:t>
      </w:r>
      <w:r>
        <w:rPr>
          <w:i/>
          <w:sz w:val="24"/>
          <w:szCs w:val="24"/>
        </w:rPr>
        <w:t>го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или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цифрового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скетча</w:t>
      </w:r>
      <w:r>
        <w:rPr>
          <w:i/>
          <w:sz w:val="24"/>
          <w:szCs w:val="24"/>
        </w:rPr>
        <w:t>.</w:t>
      </w:r>
    </w:p>
    <w:p w:rsidR="00DA1EEB" w:rsidRDefault="00DA1EEB">
      <w:pPr>
        <w:tabs>
          <w:tab w:val="left" w:pos="993"/>
        </w:tabs>
        <w:spacing w:after="0" w:line="360" w:lineRule="auto"/>
        <w:rPr>
          <w:b/>
          <w:sz w:val="24"/>
          <w:szCs w:val="24"/>
        </w:rPr>
      </w:pPr>
    </w:p>
    <w:p w:rsidR="00DA1EEB" w:rsidRDefault="005A3039">
      <w:pPr>
        <w:numPr>
          <w:ilvl w:val="0"/>
          <w:numId w:val="35"/>
        </w:num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Кейс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«Пенал»</w:t>
      </w:r>
    </w:p>
    <w:p w:rsidR="00DA1EEB" w:rsidRDefault="005A3039">
      <w:pPr>
        <w:tabs>
          <w:tab w:val="left" w:pos="993"/>
        </w:tabs>
        <w:spacing w:after="0" w:line="360" w:lineRule="auto"/>
        <w:ind w:firstLine="992"/>
        <w:jc w:val="both"/>
        <w:rPr>
          <w:sz w:val="24"/>
          <w:szCs w:val="24"/>
        </w:rPr>
      </w:pPr>
      <w:r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Связь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дизайне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формообразования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пенала</w:t>
      </w:r>
      <w:r>
        <w:rPr>
          <w:sz w:val="24"/>
          <w:szCs w:val="24"/>
        </w:rPr>
        <w:t xml:space="preserve">). </w:t>
      </w:r>
      <w:r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мышления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неудобств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польз</w:t>
      </w:r>
      <w:r>
        <w:rPr>
          <w:sz w:val="24"/>
          <w:szCs w:val="24"/>
        </w:rPr>
        <w:t>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Генерирование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картона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эскизах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макетах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формообразования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Сравнение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разных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типов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пеналов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сравнения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натурных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зарисовок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технике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скетчинга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неудобств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пользовании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Генерирование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улучшению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Фиксация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идей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эскизах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плоских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макетах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пенала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бумаги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картона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имеющего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принципиальные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отличия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существующего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аналога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30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прототипа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макет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Презентация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</w:t>
      </w:r>
      <w:r>
        <w:rPr>
          <w:sz w:val="24"/>
          <w:szCs w:val="24"/>
        </w:rPr>
        <w:t>та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аудиторией</w:t>
      </w:r>
      <w:r>
        <w:rPr>
          <w:sz w:val="24"/>
          <w:szCs w:val="24"/>
        </w:rPr>
        <w:t>.</w:t>
      </w:r>
    </w:p>
    <w:p w:rsidR="00DA1EEB" w:rsidRDefault="00DA1EEB">
      <w:pPr>
        <w:tabs>
          <w:tab w:val="left" w:pos="993"/>
        </w:tabs>
        <w:spacing w:after="0" w:line="360" w:lineRule="auto"/>
        <w:ind w:firstLine="992"/>
        <w:jc w:val="both"/>
        <w:rPr>
          <w:b/>
          <w:sz w:val="24"/>
          <w:szCs w:val="24"/>
        </w:rPr>
      </w:pPr>
    </w:p>
    <w:p w:rsidR="00DA1EEB" w:rsidRDefault="005A3039">
      <w:pPr>
        <w:numPr>
          <w:ilvl w:val="0"/>
          <w:numId w:val="35"/>
        </w:num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Кейс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«Космическая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станция»</w:t>
      </w:r>
    </w:p>
    <w:p w:rsidR="00DA1EEB" w:rsidRDefault="005A3039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объёмно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пространственной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космической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18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Понятие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объёмно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пространственной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композиции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дизайне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космической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модульного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космической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функционального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3D-</w:t>
      </w:r>
      <w:r>
        <w:rPr>
          <w:sz w:val="24"/>
          <w:szCs w:val="24"/>
        </w:rPr>
        <w:t>моделирования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знакомство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интерфейсом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Fusion</w:t>
      </w:r>
      <w:r>
        <w:rPr>
          <w:sz w:val="24"/>
          <w:szCs w:val="24"/>
        </w:rPr>
        <w:t xml:space="preserve"> 360, </w:t>
      </w:r>
      <w:r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проекций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набора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инструментов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космической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Fusion 360.</w:t>
      </w:r>
    </w:p>
    <w:p w:rsidR="00DA1EEB" w:rsidRDefault="005A3039">
      <w:pPr>
        <w:numPr>
          <w:ilvl w:val="0"/>
          <w:numId w:val="18"/>
        </w:num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визуализации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Fusion 360, </w:t>
      </w:r>
      <w:r>
        <w:rPr>
          <w:sz w:val="24"/>
          <w:szCs w:val="24"/>
        </w:rPr>
        <w:t>настройки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параметров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сцены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Визуализация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трёхмерной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космической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станции</w:t>
      </w:r>
      <w:r>
        <w:rPr>
          <w:sz w:val="24"/>
          <w:szCs w:val="24"/>
        </w:rPr>
        <w:t>.</w:t>
      </w:r>
    </w:p>
    <w:p w:rsidR="00DA1EEB" w:rsidRDefault="00DA1EEB">
      <w:pPr>
        <w:tabs>
          <w:tab w:val="left" w:pos="993"/>
        </w:tabs>
        <w:spacing w:after="0" w:line="360" w:lineRule="auto"/>
        <w:jc w:val="both"/>
        <w:rPr>
          <w:sz w:val="24"/>
          <w:szCs w:val="24"/>
        </w:rPr>
      </w:pPr>
    </w:p>
    <w:p w:rsidR="00DA1EEB" w:rsidRDefault="005A3039">
      <w:pPr>
        <w:numPr>
          <w:ilvl w:val="0"/>
          <w:numId w:val="35"/>
        </w:numPr>
        <w:tabs>
          <w:tab w:val="left" w:pos="993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Кейс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«Как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это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устроено</w:t>
      </w:r>
      <w:r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>»</w:t>
      </w:r>
    </w:p>
    <w:p w:rsidR="00DA1EEB" w:rsidRDefault="005A3039">
      <w:pPr>
        <w:tabs>
          <w:tab w:val="left" w:pos="993"/>
        </w:tabs>
        <w:spacing w:after="0" w:line="360" w:lineRule="auto"/>
        <w:ind w:firstLine="992"/>
        <w:rPr>
          <w:sz w:val="24"/>
          <w:szCs w:val="24"/>
        </w:rPr>
      </w:pP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формы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эргономики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материала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принципа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дальнейшего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фор</w:t>
      </w:r>
      <w:r>
        <w:rPr>
          <w:sz w:val="24"/>
          <w:szCs w:val="24"/>
        </w:rPr>
        <w:t>мообразования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эргономики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. </w:t>
      </w:r>
    </w:p>
    <w:p w:rsidR="00DA1EEB" w:rsidRDefault="005A3039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функционирования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отдельные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детали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составные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элементы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устройства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Подробная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фотофиксация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деталей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элементо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изделия</w:t>
      </w:r>
      <w:r>
        <w:rPr>
          <w:sz w:val="24"/>
          <w:szCs w:val="24"/>
        </w:rPr>
        <w:t>.</w:t>
      </w:r>
    </w:p>
    <w:p w:rsidR="00DA1EEB" w:rsidRDefault="005A3039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фото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видеоматериалы</w:t>
      </w:r>
      <w:r>
        <w:rPr>
          <w:sz w:val="24"/>
          <w:szCs w:val="24"/>
        </w:rPr>
        <w:t>).</w:t>
      </w:r>
    </w:p>
    <w:p w:rsidR="00DA1EEB" w:rsidRDefault="005A3039">
      <w:pPr>
        <w:numPr>
          <w:ilvl w:val="0"/>
          <w:numId w:val="1"/>
        </w:num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презентации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Презентация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исследования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перед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аудиторией</w:t>
      </w:r>
      <w:r>
        <w:rPr>
          <w:sz w:val="24"/>
          <w:szCs w:val="24"/>
        </w:rPr>
        <w:t>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b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rPr>
          <w:b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A1EEB" w:rsidRDefault="00DA1EEB">
      <w:pPr>
        <w:spacing w:after="160" w:line="360" w:lineRule="auto"/>
        <w:ind w:left="720"/>
        <w:jc w:val="both"/>
        <w:rPr>
          <w:b/>
          <w:sz w:val="24"/>
          <w:szCs w:val="24"/>
        </w:rPr>
      </w:pPr>
    </w:p>
    <w:tbl>
      <w:tblPr>
        <w:tblStyle w:val="StGen2"/>
        <w:tblW w:w="9375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1005"/>
        <w:gridCol w:w="5370"/>
        <w:gridCol w:w="1200"/>
        <w:gridCol w:w="1800"/>
      </w:tblGrid>
      <w:tr w:rsidR="00DA1EEB">
        <w:trPr>
          <w:trHeight w:val="860"/>
        </w:trPr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537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120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180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технопарк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образовательную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</w:t>
            </w:r>
          </w:p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перспектива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линия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штриховка</w:t>
            </w:r>
            <w:r>
              <w:rPr>
                <w:sz w:val="24"/>
                <w:szCs w:val="24"/>
              </w:rPr>
              <w:t>)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дизайна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4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Защита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светотень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формообразования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зарисовки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5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8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чертежа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14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прототипа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картона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4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аудиторией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5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5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Fusion 360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4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объёмно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пространственной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композиции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11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визуализации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Fusion 360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11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эргономики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11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7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Разборка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9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эргономики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5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устройства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принципа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6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Фотофиксация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элементов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5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проекта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21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80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Финализация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DA1EEB">
        <w:trPr>
          <w:trHeight w:val="8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презентацией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48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известных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дизайнерах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7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скетча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дизайнера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44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Финализация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скетча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A1EEB">
        <w:trPr>
          <w:trHeight w:val="460"/>
        </w:trPr>
        <w:tc>
          <w:tcPr>
            <w:tcW w:w="100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7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</w:t>
            </w:r>
          </w:p>
        </w:tc>
        <w:tc>
          <w:tcPr>
            <w:tcW w:w="12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DA1EEB" w:rsidRDefault="00DA1EEB">
      <w:pPr>
        <w:spacing w:after="0"/>
        <w:rPr>
          <w:b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rPr>
          <w:rFonts w:eastAsia="Times New Roman" w:hAnsi="Times New Roman" w:cs="Times New Roman"/>
          <w:i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left="709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5A3039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sz w:val="24"/>
          <w:szCs w:val="24"/>
        </w:rPr>
        <w:t>Онлайн</w:t>
      </w:r>
      <w:r>
        <w:rPr>
          <w:sz w:val="24"/>
          <w:szCs w:val="24"/>
        </w:rPr>
        <w:t>-</w:t>
      </w:r>
      <w:r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форматы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ожидаемых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результатов</w:t>
      </w:r>
      <w:r>
        <w:rPr>
          <w:sz w:val="24"/>
          <w:szCs w:val="24"/>
        </w:rPr>
        <w:t>)</w:t>
      </w:r>
    </w:p>
    <w:p w:rsidR="00DA1EEB" w:rsidRDefault="00DA1EEB">
      <w:pPr>
        <w:spacing w:after="160" w:line="240" w:lineRule="auto"/>
        <w:jc w:val="both"/>
        <w:rPr>
          <w:sz w:val="24"/>
          <w:szCs w:val="24"/>
        </w:rPr>
      </w:pPr>
    </w:p>
    <w:tbl>
      <w:tblPr>
        <w:tblStyle w:val="StGen3"/>
        <w:tblW w:w="904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600"/>
      </w:tblPr>
      <w:tblGrid>
        <w:gridCol w:w="790"/>
        <w:gridCol w:w="2300"/>
        <w:gridCol w:w="2250"/>
        <w:gridCol w:w="2190"/>
        <w:gridCol w:w="1510"/>
      </w:tblGrid>
      <w:tr w:rsidR="00DA1EEB">
        <w:trPr>
          <w:trHeight w:val="860"/>
        </w:trPr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230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25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онлайн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219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ожидаемого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510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артефакта</w:t>
            </w:r>
          </w:p>
        </w:tc>
      </w:tr>
      <w:tr w:rsidR="00DA1EEB">
        <w:trPr>
          <w:trHeight w:val="29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рисования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объёма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светотень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скетчингу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наглядное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скетчинга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</w:t>
            </w:r>
          </w:p>
        </w:tc>
      </w:tr>
      <w:tr w:rsidR="00DA1EEB">
        <w:trPr>
          <w:trHeight w:val="218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формообразования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Ролики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окружающие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тектоники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пропорций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взаимосвязи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целого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</w:t>
            </w:r>
          </w:p>
        </w:tc>
      </w:tr>
      <w:tr w:rsidR="00DA1EEB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зарисовки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примеры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наглядное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скетчинга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</w:t>
            </w:r>
          </w:p>
        </w:tc>
      </w:tr>
      <w:tr w:rsidR="00DA1EEB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улучшению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  <w:p w:rsidR="00DA1EEB" w:rsidRDefault="00DA1EE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генерации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Шевели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мозгами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нескольких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генерирования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</w:t>
            </w:r>
          </w:p>
        </w:tc>
      </w:tr>
      <w:tr w:rsidR="00DA1EEB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идей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финального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чертежа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картинки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примеры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наглядное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черчения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проставления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чертежи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A1EEB">
        <w:trPr>
          <w:trHeight w:val="2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формы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эргономики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наставником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эскизы</w:t>
            </w:r>
          </w:p>
        </w:tc>
      </w:tr>
      <w:tr w:rsidR="00DA1EEB">
        <w:trPr>
          <w:trHeight w:val="350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Ролики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технологиях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материалах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Поясняющие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схемы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эскизы</w:t>
            </w:r>
          </w:p>
        </w:tc>
      </w:tr>
      <w:tr w:rsidR="00DA1EEB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Разборка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наставником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Ролики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Разобранный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составные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.</w:t>
            </w:r>
          </w:p>
        </w:tc>
      </w:tr>
      <w:tr w:rsidR="00DA1EEB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презентацией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Ролики</w:t>
            </w:r>
            <w:r>
              <w:rPr>
                <w:sz w:val="24"/>
                <w:szCs w:val="24"/>
              </w:rPr>
              <w:t xml:space="preserve"> TED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A1EEB">
        <w:trPr>
          <w:trHeight w:val="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известных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промышленных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дизайнерах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ролики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скаутинга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</w:t>
            </w:r>
          </w:p>
        </w:tc>
      </w:tr>
      <w:tr w:rsidR="00DA1EEB">
        <w:trPr>
          <w:trHeight w:val="152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скетча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стиле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выбранного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дизайнера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изображениями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текстом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наблюдения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скетчинга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Эскиз</w:t>
            </w:r>
          </w:p>
        </w:tc>
      </w:tr>
      <w:tr w:rsidR="00DA1EEB">
        <w:trPr>
          <w:trHeight w:val="186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Финализация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скетча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Туториалы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среде</w:t>
            </w:r>
            <w:r>
              <w:rPr>
                <w:sz w:val="24"/>
                <w:szCs w:val="24"/>
              </w:rPr>
              <w:t xml:space="preserve"> Readymag</w:t>
            </w: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собственной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презентации</w:t>
            </w: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DA1EEB">
        <w:trPr>
          <w:trHeight w:val="500"/>
        </w:trPr>
        <w:tc>
          <w:tcPr>
            <w:tcW w:w="78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5A3039">
            <w:pPr>
              <w:spacing w:after="0" w:line="240" w:lineRule="auto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none" w:sz="0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1EEB" w:rsidRDefault="005A30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итогов</w:t>
            </w:r>
          </w:p>
        </w:tc>
        <w:tc>
          <w:tcPr>
            <w:tcW w:w="225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DA1EEB">
            <w:pPr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DA1EEB">
            <w:pPr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1EEB" w:rsidRDefault="00DA1EEB">
            <w:pPr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</w:tr>
    </w:tbl>
    <w:p w:rsidR="00DA1EEB" w:rsidRDefault="00DA1EEB">
      <w:pPr>
        <w:spacing w:after="160" w:line="240" w:lineRule="auto"/>
        <w:ind w:left="720"/>
        <w:jc w:val="both"/>
        <w:rPr>
          <w:b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tabs>
          <w:tab w:val="left" w:pos="993"/>
        </w:tabs>
        <w:spacing w:after="0" w:line="360" w:lineRule="auto"/>
        <w:ind w:left="709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40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before="120" w:after="0" w:line="360" w:lineRule="auto"/>
        <w:ind w:left="1440"/>
        <w:jc w:val="both"/>
        <w:rPr>
          <w:rFonts w:eastAsia="Times New Roman" w:hAnsi="Times New Roman" w:cs="Times New Roman"/>
          <w:color w:val="000000"/>
        </w:rPr>
      </w:pPr>
    </w:p>
    <w:p w:rsidR="00DA1EEB" w:rsidRDefault="00DA1EE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before="400" w:after="120"/>
        <w:jc w:val="center"/>
        <w:rPr>
          <w:rFonts w:eastAsia="Times New Roman" w:hAnsi="Times New Roman" w:cs="Times New Roman"/>
          <w:b/>
          <w:color w:val="000000"/>
        </w:rPr>
      </w:pPr>
    </w:p>
    <w:p w:rsidR="00DA1EEB" w:rsidRDefault="00DA1EEB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before="400" w:after="120"/>
        <w:jc w:val="both"/>
        <w:rPr>
          <w:rFonts w:eastAsia="Times New Roman" w:hAnsi="Times New Roman" w:cs="Times New Roman"/>
          <w:b/>
          <w:color w:val="000000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jc w:val="center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DA1EEB" w:rsidRDefault="005A3039">
      <w:pPr>
        <w:pStyle w:val="Heading1"/>
        <w:keepLines w:val="0"/>
        <w:spacing w:before="240" w:line="240" w:lineRule="auto"/>
        <w:jc w:val="center"/>
        <w:rPr>
          <w:b w:val="0"/>
          <w:sz w:val="24"/>
          <w:szCs w:val="24"/>
        </w:rPr>
      </w:pPr>
      <w:bookmarkStart w:id="4" w:name="_smorl29r7wu7"/>
      <w:bookmarkEnd w:id="4"/>
      <w:r>
        <w:rPr>
          <w:sz w:val="24"/>
          <w:szCs w:val="24"/>
        </w:rPr>
        <w:t>4. Материально-технические условия реализации основной образовательной программы</w:t>
      </w: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</w:p>
    <w:p w:rsidR="00DA1EEB" w:rsidRDefault="005A3039">
      <w:pPr>
        <w:spacing w:after="160" w:line="360" w:lineRule="auto"/>
        <w:jc w:val="both"/>
        <w:rPr>
          <w:b/>
          <w:sz w:val="24"/>
          <w:szCs w:val="24"/>
        </w:rPr>
      </w:pPr>
      <w:r>
        <w:t xml:space="preserve">4.1. </w:t>
      </w:r>
      <w:r>
        <w:t>Список</w:t>
      </w:r>
      <w:r>
        <w:t xml:space="preserve"> </w:t>
      </w:r>
      <w:r>
        <w:t>оборудования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Аппаратное и техническое обеспечение:</w:t>
      </w:r>
    </w:p>
    <w:p w:rsidR="00DA1EEB" w:rsidRDefault="005A303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Рабочее место обучающегося: 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ноутбук: производительность процессора (по тесту PassMark — CPU BenchMark http://www.cpubenchmark.net/): не менее 2000 единиц; объём оперативной памяти: не менее 4 Гб; объём накопителя SSD/еММС: не менее 128 Гб (или соответствующий по характеристикам персо</w:t>
      </w:r>
      <w:r>
        <w:rPr>
          <w:rFonts w:eastAsia="Times New Roman" w:hAnsi="Times New Roman" w:cs="Times New Roman"/>
          <w:color w:val="000000"/>
          <w:sz w:val="24"/>
          <w:szCs w:val="24"/>
        </w:rPr>
        <w:t>нальный компьютер с монитором, клавиатурой и колонками);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мышь.</w:t>
      </w:r>
    </w:p>
    <w:p w:rsidR="00DA1EEB" w:rsidRDefault="005A303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Рабочее место наставника: 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ноутбук: процессор Intel Core i5-4590/AMD FX 8350 — аналогичная или более новая модель, графический процессор NVIDIA GeForce GTX 970, AM</w:t>
      </w:r>
      <w:r>
        <w:rPr>
          <w:rFonts w:eastAsia="Times New Roman" w:hAnsi="Times New Roman" w:cs="Times New Roman"/>
          <w:color w:val="000000"/>
          <w:sz w:val="24"/>
          <w:szCs w:val="24"/>
        </w:rPr>
        <w:t>D Radeon R9 290 — аналогичная или более новая модель, объём оперативной памяти: не менее 4 Гб, видеовыход HDMI 1.4, DisplayPort 1.2 или более новая модель (или соответствующий по характеристикам персональный компьютер с монитором, клавиатурой и колонками);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флипчарт с комплектом листов/маркерная доска, соответствующий набор письменных принадлежностей — 1 шт.;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единая сеть Wi-Fi.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rPr>
          <w:rFonts w:eastAsia="Times New Roman" w:hAnsi="Times New Roman" w:cs="Times New Roman"/>
          <w:b/>
          <w:color w:val="000000"/>
          <w:sz w:val="24"/>
          <w:szCs w:val="24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Программное обеспечение:</w:t>
      </w:r>
    </w:p>
    <w:p w:rsidR="00DA1EEB" w:rsidRDefault="005A303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2"/>
          <w:szCs w:val="22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офисное программное обеспечение;</w:t>
      </w:r>
    </w:p>
    <w:p w:rsidR="00DA1EEB" w:rsidRDefault="005A303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программное обеспечение для трёхмерного моделирования (</w:t>
      </w:r>
      <w:r>
        <w:rPr>
          <w:rFonts w:eastAsia="Times New Roman" w:hAnsi="Times New Roman" w:cs="Times New Roman"/>
          <w:color w:val="000000"/>
          <w:sz w:val="20"/>
          <w:szCs w:val="20"/>
        </w:rPr>
        <w:t>Autodesk Fusion 360);</w:t>
      </w:r>
    </w:p>
    <w:p w:rsidR="00DA1EEB" w:rsidRDefault="005A3039">
      <w:pPr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0"/>
          <w:szCs w:val="20"/>
        </w:rPr>
      </w:pPr>
      <w:r>
        <w:rPr>
          <w:rFonts w:eastAsia="Times New Roman" w:hAnsi="Times New Roman" w:cs="Times New Roman"/>
          <w:color w:val="000000"/>
          <w:sz w:val="20"/>
          <w:szCs w:val="20"/>
        </w:rPr>
        <w:t>графический редактор.</w:t>
      </w:r>
    </w:p>
    <w:p w:rsidR="00DA1EEB" w:rsidRDefault="00DA1E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1429"/>
        <w:jc w:val="both"/>
        <w:rPr>
          <w:rFonts w:eastAsia="Times New Roman" w:hAnsi="Times New Roman" w:cs="Times New Roman"/>
          <w:color w:val="000000"/>
          <w:sz w:val="20"/>
          <w:szCs w:val="20"/>
        </w:rPr>
      </w:pP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0"/>
          <w:szCs w:val="20"/>
        </w:rPr>
      </w:pPr>
      <w:r>
        <w:rPr>
          <w:rFonts w:eastAsia="Times New Roman" w:hAnsi="Times New Roman" w:cs="Times New Roman"/>
          <w:b/>
          <w:color w:val="000000"/>
          <w:sz w:val="24"/>
          <w:szCs w:val="24"/>
        </w:rPr>
        <w:t>Расходные материалы: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бумага А4 для рисования и распечатки;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бумага А3 для рисования;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набор простых карандашей — по количеству обучающихся;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набор чёрных шариковых ручек — по количеству обучающихся;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клей ПВА — 2 шт.;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клей-карандаш — по количеству обучающихся;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скотч прозрачный/матовый — 2 шт.;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скотч двусторонний — 2 шт.;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картон/гофрокартон для макетирования — 1200*800 мм, по одному листу на двух обучающихся;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нож макетный — по количеству обучающихся;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лезвия для ножа сменные 18 мм — 2 шт.;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ножницы — по количеству обучающихся;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коврик для резки картона — по количеству обучающи</w:t>
      </w:r>
      <w:r>
        <w:rPr>
          <w:rFonts w:eastAsia="Times New Roman" w:hAnsi="Times New Roman" w:cs="Times New Roman"/>
          <w:color w:val="000000"/>
          <w:sz w:val="24"/>
          <w:szCs w:val="24"/>
        </w:rPr>
        <w:t>хся;</w:t>
      </w:r>
    </w:p>
    <w:p w:rsidR="00DA1EEB" w:rsidRDefault="005A303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jc w:val="both"/>
        <w:rPr>
          <w:color w:val="020202"/>
          <w:sz w:val="24"/>
          <w:szCs w:val="24"/>
          <w:highlight w:val="white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PLA-пластик 1,75 REC нескольких цветов.</w:t>
      </w:r>
      <w:r>
        <w:br w:type="page"/>
      </w:r>
    </w:p>
    <w:p w:rsidR="00DA1EEB" w:rsidRDefault="005A3039">
      <w:pPr>
        <w:pStyle w:val="Heading1"/>
        <w:keepLines w:val="0"/>
        <w:spacing w:before="240" w:line="240" w:lineRule="auto"/>
        <w:jc w:val="center"/>
        <w:rPr>
          <w:b w:val="0"/>
          <w:sz w:val="24"/>
          <w:szCs w:val="24"/>
        </w:rPr>
      </w:pPr>
      <w:bookmarkStart w:id="5" w:name="_t02pct1wq4zj"/>
      <w:bookmarkEnd w:id="5"/>
      <w:r>
        <w:rPr>
          <w:sz w:val="24"/>
          <w:szCs w:val="24"/>
        </w:rPr>
        <w:t>5. Информационно-методические условия реализации основной образовательной программы основного общего образования</w:t>
      </w:r>
    </w:p>
    <w:p w:rsidR="00DA1EEB" w:rsidRDefault="00DA1EEB">
      <w:pPr>
        <w:spacing w:after="160" w:line="360" w:lineRule="auto"/>
        <w:jc w:val="both"/>
        <w:rPr>
          <w:sz w:val="24"/>
          <w:szCs w:val="24"/>
        </w:rPr>
      </w:pPr>
      <w:bookmarkStart w:id="6" w:name="_4xgrjky3wz53"/>
      <w:bookmarkEnd w:id="6"/>
    </w:p>
    <w:p w:rsidR="00DA1EEB" w:rsidRDefault="005A3039">
      <w:pPr>
        <w:spacing w:after="160" w:line="360" w:lineRule="auto"/>
        <w:jc w:val="both"/>
        <w:rPr>
          <w:sz w:val="24"/>
          <w:szCs w:val="24"/>
        </w:rPr>
      </w:pPr>
      <w:bookmarkStart w:id="7" w:name="_gjdgxs"/>
      <w:bookmarkEnd w:id="7"/>
      <w:r>
        <w:rPr>
          <w:sz w:val="24"/>
          <w:szCs w:val="24"/>
        </w:rPr>
        <w:t xml:space="preserve">5.1. </w:t>
      </w:r>
      <w:r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литературы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Адриан Шонесси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Как стать дизайнером, не продав душу дьяволу / Питер.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Фил Кливер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Чему вас не научат в дизайн-школе / Рипол Классик.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Майкл Джанда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Сожги своё</w:t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 xml:space="preserve"> портфолио! То, чему не учат в дизайнерских школах / Питер.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Жанна Лидтка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 xml:space="preserve">, </w:t>
      </w:r>
      <w:hyperlink r:id="rId17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Тим Огилви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Думай как дизайнер. Дизайн-мышление для менеджеров / Манн, Иванов и Фе</w:t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>рбер.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Koos Eissen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 xml:space="preserve">, </w:t>
      </w:r>
      <w:hyperlink r:id="rId19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Roselien Steur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Sk</w:t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>etching: Drawing Techniques for Product Designers / Hardcover, 2009.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Kevin Henry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Drawing for Product Designers (Portfolio Skills: Product Design) /</w:t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 xml:space="preserve"> Paperback, 2012.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Bjarki Hallgrimsson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Prototyping and Modelmaking for Product Design (Portfolio Skills) / Paperback, 2012.</w:t>
      </w:r>
    </w:p>
    <w:p w:rsidR="00DA1EEB" w:rsidRDefault="005A30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Kurt Hanks, </w:t>
      </w:r>
      <w:hyperlink r:id="rId22" w:history="1">
        <w:r>
          <w:rPr>
            <w:rFonts w:eastAsia="Times New Roman" w:hAnsi="Times New Roman" w:cs="Times New Roman"/>
            <w:color w:val="000000"/>
            <w:sz w:val="24"/>
            <w:szCs w:val="24"/>
          </w:rPr>
          <w:t>Larry Belliston</w:t>
        </w:r>
      </w:hyperlink>
      <w:r>
        <w:rPr>
          <w:rFonts w:eastAsia="Times New Roman" w:hAnsi="Times New Roman" w:cs="Times New Roman"/>
          <w:color w:val="000000"/>
          <w:sz w:val="24"/>
          <w:szCs w:val="24"/>
        </w:rPr>
        <w:t>. Rapid Viz: A New Method for the Rapid Visualization of Ideas.</w:t>
      </w:r>
    </w:p>
    <w:p w:rsidR="00DA1EEB" w:rsidRDefault="005A30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Jim Lesko. Industrial</w:t>
      </w:r>
      <w:r>
        <w:rPr>
          <w:rFonts w:eastAsia="Times New Roman" w:hAnsi="Times New Roman" w:cs="Times New Roman"/>
          <w:color w:val="000000"/>
          <w:sz w:val="24"/>
          <w:szCs w:val="24"/>
        </w:rPr>
        <w:t xml:space="preserve"> Design: Materials and Manufacturing Guide.</w:t>
      </w:r>
    </w:p>
    <w:p w:rsidR="00DA1EEB" w:rsidRDefault="005A30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Rob Thompson. Prototyping and Low-Volume Production (The Manufacturing Guides).</w:t>
      </w:r>
    </w:p>
    <w:p w:rsidR="00DA1EEB" w:rsidRDefault="005A30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>Rob Thompson. Product and Furniture Design (The Manufacturing Guides).</w:t>
      </w:r>
    </w:p>
    <w:p w:rsidR="00DA1EEB" w:rsidRDefault="005A303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 w:hAnsi="Times New Roman" w:cs="Times New Roman"/>
          <w:color w:val="000000"/>
          <w:sz w:val="24"/>
          <w:szCs w:val="24"/>
        </w:rPr>
        <w:t xml:space="preserve">Rob Thompson, </w:t>
      </w:r>
      <w:hyperlink r:id="rId23" w:history="1">
        <w:r>
          <w:rPr>
            <w:rFonts w:eastAsia="Times New Roman" w:hAnsi="Times New Roman" w:cs="Times New Roman"/>
            <w:color w:val="000000"/>
            <w:sz w:val="24"/>
            <w:szCs w:val="24"/>
          </w:rPr>
          <w:t>Martin Thompson</w:t>
        </w:r>
      </w:hyperlink>
      <w:r>
        <w:rPr>
          <w:rFonts w:eastAsia="Times New Roman" w:hAnsi="Times New Roman" w:cs="Times New Roman"/>
          <w:color w:val="000000"/>
          <w:sz w:val="24"/>
          <w:szCs w:val="24"/>
        </w:rPr>
        <w:t>. Sustainable Materials, Processes and Production (The Manufacturing Guides).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Susan Weinschenk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100 Things Every Designer Needs to Know About People (Voices That Matter).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Jennifer Hudson</w:t>
        </w:r>
      </w:hyperlink>
      <w:r w:rsidR="005A3039">
        <w:rPr>
          <w:rFonts w:eastAsia="Times New Roman" w:hAnsi="Times New Roman" w:cs="Times New Roman"/>
          <w:color w:val="000000"/>
          <w:sz w:val="24"/>
          <w:szCs w:val="24"/>
        </w:rPr>
        <w:t>. Process 2nd Edition: 50 Product Designs from Concept to Manufacture.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fldChar w:fldCharType="begin"/>
      </w:r>
      <w:r w:rsidR="005A3039">
        <w:instrText xml:space="preserve"> HYPERLINK "http://designet.ru/" </w:instrText>
      </w:r>
      <w:r>
        <w:fldChar w:fldCharType="separate"/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>http://designet.ru/.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r>
        <w:fldChar w:fldCharType="begin"/>
      </w:r>
      <w:r w:rsidR="005A3039">
        <w:instrText xml:space="preserve"> HYPERLINK</w:instrText>
      </w:r>
      <w:r w:rsidR="005A3039">
        <w:instrText xml:space="preserve"> "http://www.cardesign.ru/" </w:instrText>
      </w:r>
      <w:r>
        <w:fldChar w:fldCharType="separate"/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>http://www.cardesign.ru/.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r>
        <w:fldChar w:fldCharType="begin"/>
      </w:r>
      <w:r w:rsidR="005A3039">
        <w:instrText xml:space="preserve"> HYPERLINK "https://www.behance.net/" </w:instrText>
      </w:r>
      <w:r>
        <w:fldChar w:fldCharType="separate"/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>https://www.behance.net/.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after="0"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r>
        <w:fldChar w:fldCharType="begin"/>
      </w:r>
      <w:r w:rsidR="005A3039">
        <w:instrText xml:space="preserve"> HYPERLINK "http://www.notcot.org/" </w:instrText>
      </w:r>
      <w:r>
        <w:fldChar w:fldCharType="separate"/>
      </w:r>
      <w:r w:rsidR="005A3039">
        <w:rPr>
          <w:rFonts w:eastAsia="Times New Roman" w:hAnsi="Times New Roman" w:cs="Times New Roman"/>
          <w:color w:val="000000"/>
          <w:sz w:val="24"/>
          <w:szCs w:val="24"/>
        </w:rPr>
        <w:t>http://www.notcot.org/.</w:t>
      </w:r>
    </w:p>
    <w:p w:rsidR="00DA1EEB" w:rsidRDefault="00DA1EEB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auto"/>
        <w:spacing w:line="360" w:lineRule="auto"/>
        <w:ind w:left="0" w:firstLine="0"/>
        <w:rPr>
          <w:rFonts w:eastAsia="Times New Roman" w:hAnsi="Times New Roman" w:cs="Times New Roman"/>
          <w:color w:val="000000"/>
          <w:sz w:val="24"/>
          <w:szCs w:val="24"/>
        </w:rPr>
      </w:pPr>
      <w:r>
        <w:fldChar w:fldCharType="end"/>
      </w:r>
      <w:hyperlink r:id="rId26" w:history="1">
        <w:r w:rsidR="005A3039">
          <w:rPr>
            <w:rFonts w:eastAsia="Times New Roman" w:hAnsi="Times New Roman" w:cs="Times New Roman"/>
            <w:color w:val="000000"/>
            <w:sz w:val="24"/>
            <w:szCs w:val="24"/>
          </w:rPr>
          <w:t>http://mocoloco.com/.</w:t>
        </w:r>
      </w:hyperlink>
    </w:p>
    <w:sectPr w:rsidR="00DA1EEB" w:rsidSect="00DA1EEB">
      <w:footerReference w:type="default" r:id="rId27"/>
      <w:pgSz w:w="11906" w:h="16838"/>
      <w:pgMar w:top="1134" w:right="850" w:bottom="1134" w:left="1701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039" w:rsidRDefault="005A3039" w:rsidP="00DA1EEB">
      <w:pPr>
        <w:spacing w:after="0" w:line="240" w:lineRule="auto"/>
      </w:pPr>
      <w:r>
        <w:separator/>
      </w:r>
    </w:p>
  </w:endnote>
  <w:endnote w:type="continuationSeparator" w:id="0">
    <w:p w:rsidR="005A3039" w:rsidRDefault="005A3039" w:rsidP="00DA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EB" w:rsidRDefault="00DA1EE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tabs>
        <w:tab w:val="center" w:pos="4677"/>
        <w:tab w:val="right" w:pos="9355"/>
      </w:tabs>
      <w:spacing w:after="0" w:line="240" w:lineRule="auto"/>
      <w:jc w:val="center"/>
      <w:rPr>
        <w:rFonts w:eastAsia="Times New Roman" w:hAnsi="Times New Roman" w:cs="Times New Roman"/>
        <w:color w:val="000000"/>
      </w:rPr>
    </w:pPr>
  </w:p>
  <w:p w:rsidR="00DA1EEB" w:rsidRDefault="00DA1EE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tabs>
        <w:tab w:val="center" w:pos="4677"/>
        <w:tab w:val="right" w:pos="9355"/>
      </w:tabs>
      <w:spacing w:after="0" w:line="240" w:lineRule="auto"/>
      <w:rPr>
        <w:rFonts w:eastAsia="Times New Roman" w:hAnsi="Times New Roman" w:cs="Times New Roman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039" w:rsidRDefault="005A3039">
      <w:pPr>
        <w:spacing w:after="0" w:line="240" w:lineRule="auto"/>
      </w:pPr>
      <w:r>
        <w:separator/>
      </w:r>
    </w:p>
  </w:footnote>
  <w:footnote w:type="continuationSeparator" w:id="0">
    <w:p w:rsidR="005A3039" w:rsidRDefault="005A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8A4"/>
    <w:multiLevelType w:val="hybridMultilevel"/>
    <w:tmpl w:val="77D8261E"/>
    <w:lvl w:ilvl="0" w:tplc="B1CA3A56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86B0876A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54522CD0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9628188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37727F2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AD24E53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2C5C363C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ED882E0A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DB2103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1DE27F5"/>
    <w:multiLevelType w:val="hybridMultilevel"/>
    <w:tmpl w:val="40847A2C"/>
    <w:lvl w:ilvl="0" w:tplc="6A2A495A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99A868D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005AFF0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2C3A128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19927D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C346D130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B0CE8268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7218A79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47445124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0F7CBC"/>
    <w:multiLevelType w:val="hybridMultilevel"/>
    <w:tmpl w:val="F32CA082"/>
    <w:lvl w:ilvl="0" w:tplc="37A893BC">
      <w:start w:val="1"/>
      <w:numFmt w:val="decimal"/>
      <w:lvlText w:val="2.%1"/>
      <w:lvlJc w:val="left"/>
      <w:pPr>
        <w:ind w:left="720" w:hanging="360"/>
      </w:pPr>
    </w:lvl>
    <w:lvl w:ilvl="1" w:tplc="2EB0917E">
      <w:start w:val="1"/>
      <w:numFmt w:val="lowerLetter"/>
      <w:lvlText w:val="%2."/>
      <w:lvlJc w:val="left"/>
      <w:pPr>
        <w:ind w:left="1440" w:hanging="360"/>
      </w:pPr>
    </w:lvl>
    <w:lvl w:ilvl="2" w:tplc="266435CE">
      <w:start w:val="1"/>
      <w:numFmt w:val="lowerRoman"/>
      <w:lvlText w:val="%3."/>
      <w:lvlJc w:val="right"/>
      <w:pPr>
        <w:ind w:left="2160" w:hanging="180"/>
      </w:pPr>
    </w:lvl>
    <w:lvl w:ilvl="3" w:tplc="A59CD04E">
      <w:start w:val="1"/>
      <w:numFmt w:val="decimal"/>
      <w:lvlText w:val="%4."/>
      <w:lvlJc w:val="left"/>
      <w:pPr>
        <w:ind w:left="2880" w:hanging="360"/>
      </w:pPr>
    </w:lvl>
    <w:lvl w:ilvl="4" w:tplc="EBE0A94E">
      <w:start w:val="1"/>
      <w:numFmt w:val="lowerLetter"/>
      <w:lvlText w:val="%5."/>
      <w:lvlJc w:val="left"/>
      <w:pPr>
        <w:ind w:left="3600" w:hanging="360"/>
      </w:pPr>
    </w:lvl>
    <w:lvl w:ilvl="5" w:tplc="BF22073C">
      <w:start w:val="1"/>
      <w:numFmt w:val="lowerRoman"/>
      <w:lvlText w:val="%6."/>
      <w:lvlJc w:val="right"/>
      <w:pPr>
        <w:ind w:left="4320" w:hanging="180"/>
      </w:pPr>
    </w:lvl>
    <w:lvl w:ilvl="6" w:tplc="055C0814">
      <w:start w:val="1"/>
      <w:numFmt w:val="decimal"/>
      <w:lvlText w:val="%7."/>
      <w:lvlJc w:val="left"/>
      <w:pPr>
        <w:ind w:left="5040" w:hanging="360"/>
      </w:pPr>
    </w:lvl>
    <w:lvl w:ilvl="7" w:tplc="5F72F0EE">
      <w:start w:val="1"/>
      <w:numFmt w:val="lowerLetter"/>
      <w:lvlText w:val="%8."/>
      <w:lvlJc w:val="left"/>
      <w:pPr>
        <w:ind w:left="5760" w:hanging="360"/>
      </w:pPr>
    </w:lvl>
    <w:lvl w:ilvl="8" w:tplc="8092E1E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E0A24"/>
    <w:multiLevelType w:val="hybridMultilevel"/>
    <w:tmpl w:val="58423A1C"/>
    <w:lvl w:ilvl="0" w:tplc="A3A45B6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D25A3C7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1168107A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9CBC626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369EBE12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4D2E67C4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665415D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8C76F1E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0A1E6DB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5DD0541"/>
    <w:multiLevelType w:val="hybridMultilevel"/>
    <w:tmpl w:val="83B43AA4"/>
    <w:lvl w:ilvl="0" w:tplc="1624A6A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61404D0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E45C61CA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0A360BB4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6F6AA612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ABC0793E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B480300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50E83838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2404F386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A875412"/>
    <w:multiLevelType w:val="multilevel"/>
    <w:tmpl w:val="A79EF1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6">
    <w:nsid w:val="1D68504D"/>
    <w:multiLevelType w:val="hybridMultilevel"/>
    <w:tmpl w:val="A31C0AFE"/>
    <w:lvl w:ilvl="0" w:tplc="F37C65B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F9EDD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D82F2A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1EBA0710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7214E600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2B828EB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6F6ABA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8BE10C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338257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FAA6664"/>
    <w:multiLevelType w:val="hybridMultilevel"/>
    <w:tmpl w:val="9D22B6E6"/>
    <w:lvl w:ilvl="0" w:tplc="310260F2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77F8073A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BC5205EE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F580C896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9C2A893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3268427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927E951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F6C665E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BBBA491E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953BB2"/>
    <w:multiLevelType w:val="hybridMultilevel"/>
    <w:tmpl w:val="C8AA9D26"/>
    <w:lvl w:ilvl="0" w:tplc="47A86298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28CBD08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6D221BA4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DFFA21DC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6D7E037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2DD0FCB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1D58047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C574A6EE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6DD88AE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4CA1E7D"/>
    <w:multiLevelType w:val="hybridMultilevel"/>
    <w:tmpl w:val="CEEE157E"/>
    <w:lvl w:ilvl="0" w:tplc="F204108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608101E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B58661BC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0102FDDC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A51464FC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85661D5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52B682A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3FDAE3DC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EAF8E9D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A8699C"/>
    <w:multiLevelType w:val="hybridMultilevel"/>
    <w:tmpl w:val="91E45BAA"/>
    <w:lvl w:ilvl="0" w:tplc="18421AD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CA803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58487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6462C6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871260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0685ED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7B3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37E77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4C855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AB17E3D"/>
    <w:multiLevelType w:val="hybridMultilevel"/>
    <w:tmpl w:val="7804AA6C"/>
    <w:lvl w:ilvl="0" w:tplc="8506CA3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D6F4E5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7A3A91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002535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A166D1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6B96C7A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6B94723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44DAED52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1E34131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D22252F"/>
    <w:multiLevelType w:val="hybridMultilevel"/>
    <w:tmpl w:val="7604FCE2"/>
    <w:lvl w:ilvl="0" w:tplc="FD0C4CB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 w:tplc="A404C5A4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A342AFB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 w:tplc="544A2C9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 w:tplc="8EEA0BF0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48567A3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 w:tplc="E0BAE9D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 w:tplc="6BF87CD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2CFE98A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D3C19E9"/>
    <w:multiLevelType w:val="hybridMultilevel"/>
    <w:tmpl w:val="70FA808C"/>
    <w:lvl w:ilvl="0" w:tplc="126639AA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7A92AFA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0B1CA48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FD50724A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0C3215F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E5A0F23A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5B7C0C5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D91470B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F7A9EC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8733C2"/>
    <w:multiLevelType w:val="hybridMultilevel"/>
    <w:tmpl w:val="A8FEB448"/>
    <w:lvl w:ilvl="0" w:tplc="E2CEBF66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71C69F2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0464DB86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 w:tplc="1F126A28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 w:tplc="123A7BBE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 w:tplc="CBE49C5A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 w:tplc="A808D1F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 w:tplc="9FC825B4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 w:tplc="DF9CEA5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5167FE"/>
    <w:multiLevelType w:val="hybridMultilevel"/>
    <w:tmpl w:val="8C868ACE"/>
    <w:lvl w:ilvl="0" w:tplc="62EA040E">
      <w:start w:val="1"/>
      <w:numFmt w:val="decimal"/>
      <w:lvlText w:val="3.%1"/>
      <w:lvlJc w:val="left"/>
      <w:pPr>
        <w:ind w:left="720" w:hanging="360"/>
      </w:pPr>
    </w:lvl>
    <w:lvl w:ilvl="1" w:tplc="EF38F354">
      <w:start w:val="1"/>
      <w:numFmt w:val="lowerLetter"/>
      <w:lvlText w:val="%2."/>
      <w:lvlJc w:val="left"/>
      <w:pPr>
        <w:ind w:left="1440" w:hanging="360"/>
      </w:pPr>
    </w:lvl>
    <w:lvl w:ilvl="2" w:tplc="619878FC">
      <w:start w:val="1"/>
      <w:numFmt w:val="lowerRoman"/>
      <w:lvlText w:val="%3."/>
      <w:lvlJc w:val="right"/>
      <w:pPr>
        <w:ind w:left="2160" w:hanging="180"/>
      </w:pPr>
    </w:lvl>
    <w:lvl w:ilvl="3" w:tplc="BB6491D8">
      <w:start w:val="1"/>
      <w:numFmt w:val="decimal"/>
      <w:lvlText w:val="%4."/>
      <w:lvlJc w:val="left"/>
      <w:pPr>
        <w:ind w:left="2880" w:hanging="360"/>
      </w:pPr>
    </w:lvl>
    <w:lvl w:ilvl="4" w:tplc="7880387A">
      <w:start w:val="1"/>
      <w:numFmt w:val="lowerLetter"/>
      <w:lvlText w:val="%5."/>
      <w:lvlJc w:val="left"/>
      <w:pPr>
        <w:ind w:left="3600" w:hanging="360"/>
      </w:pPr>
    </w:lvl>
    <w:lvl w:ilvl="5" w:tplc="300244DE">
      <w:start w:val="1"/>
      <w:numFmt w:val="lowerRoman"/>
      <w:lvlText w:val="%6."/>
      <w:lvlJc w:val="right"/>
      <w:pPr>
        <w:ind w:left="4320" w:hanging="180"/>
      </w:pPr>
    </w:lvl>
    <w:lvl w:ilvl="6" w:tplc="741A6F90">
      <w:start w:val="1"/>
      <w:numFmt w:val="decimal"/>
      <w:lvlText w:val="%7."/>
      <w:lvlJc w:val="left"/>
      <w:pPr>
        <w:ind w:left="5040" w:hanging="360"/>
      </w:pPr>
    </w:lvl>
    <w:lvl w:ilvl="7" w:tplc="56BE0870">
      <w:start w:val="1"/>
      <w:numFmt w:val="lowerLetter"/>
      <w:lvlText w:val="%8."/>
      <w:lvlJc w:val="left"/>
      <w:pPr>
        <w:ind w:left="5760" w:hanging="360"/>
      </w:pPr>
    </w:lvl>
    <w:lvl w:ilvl="8" w:tplc="FB7A38E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160E"/>
    <w:multiLevelType w:val="hybridMultilevel"/>
    <w:tmpl w:val="A5786620"/>
    <w:lvl w:ilvl="0" w:tplc="2F9239F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05C08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53E286F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1BD2C92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34D063DC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8E52811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37B4769A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9112F3E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C2D0390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39687FB2"/>
    <w:multiLevelType w:val="hybridMultilevel"/>
    <w:tmpl w:val="5344D7FE"/>
    <w:lvl w:ilvl="0" w:tplc="AB3E0AFE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37F6327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 w:tplc="5F98B1F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11A4A8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28A9A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08106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EE8553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3DC41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8D0583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3A86686D"/>
    <w:multiLevelType w:val="hybridMultilevel"/>
    <w:tmpl w:val="D7986CDC"/>
    <w:lvl w:ilvl="0" w:tplc="9C26CCB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6648B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3DE917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D00640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DD66B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AF05B7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AE414A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85CEC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BDC35B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B0D1BB2"/>
    <w:multiLevelType w:val="hybridMultilevel"/>
    <w:tmpl w:val="680AE2A4"/>
    <w:lvl w:ilvl="0" w:tplc="5AAA99E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1AE06D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D87A39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6638DB6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C6403A5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C400D26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6AD8382E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AEDA798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401A8EA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CD16D31"/>
    <w:multiLevelType w:val="hybridMultilevel"/>
    <w:tmpl w:val="A0627B5C"/>
    <w:lvl w:ilvl="0" w:tplc="08EC82B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D0239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A5C634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F0A22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23E4C3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9A674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AD0D3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118C97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28781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D756F12"/>
    <w:multiLevelType w:val="hybridMultilevel"/>
    <w:tmpl w:val="BD060336"/>
    <w:lvl w:ilvl="0" w:tplc="9DA8AEA6">
      <w:start w:val="1"/>
      <w:numFmt w:val="decimal"/>
      <w:lvlText w:val=""/>
      <w:lvlJc w:val="left"/>
      <w:pPr>
        <w:ind w:left="0" w:firstLine="0"/>
      </w:pPr>
    </w:lvl>
    <w:lvl w:ilvl="1" w:tplc="A784E15A">
      <w:start w:val="1"/>
      <w:numFmt w:val="decimal"/>
      <w:lvlText w:val=""/>
      <w:lvlJc w:val="left"/>
      <w:pPr>
        <w:ind w:left="0" w:firstLine="0"/>
      </w:pPr>
    </w:lvl>
    <w:lvl w:ilvl="2" w:tplc="E5DA9D22">
      <w:start w:val="1"/>
      <w:numFmt w:val="decimal"/>
      <w:lvlText w:val=""/>
      <w:lvlJc w:val="left"/>
      <w:pPr>
        <w:ind w:left="0" w:firstLine="0"/>
      </w:pPr>
    </w:lvl>
    <w:lvl w:ilvl="3" w:tplc="C89477B0">
      <w:start w:val="1"/>
      <w:numFmt w:val="decimal"/>
      <w:lvlText w:val=""/>
      <w:lvlJc w:val="left"/>
      <w:pPr>
        <w:ind w:left="0" w:firstLine="0"/>
      </w:pPr>
    </w:lvl>
    <w:lvl w:ilvl="4" w:tplc="32DCAA90">
      <w:start w:val="1"/>
      <w:numFmt w:val="decimal"/>
      <w:lvlText w:val=""/>
      <w:lvlJc w:val="left"/>
      <w:pPr>
        <w:ind w:left="0" w:firstLine="0"/>
      </w:pPr>
    </w:lvl>
    <w:lvl w:ilvl="5" w:tplc="CB38A122">
      <w:start w:val="1"/>
      <w:numFmt w:val="decimal"/>
      <w:lvlText w:val=""/>
      <w:lvlJc w:val="left"/>
      <w:pPr>
        <w:ind w:left="0" w:firstLine="0"/>
      </w:pPr>
    </w:lvl>
    <w:lvl w:ilvl="6" w:tplc="02FCC740">
      <w:start w:val="1"/>
      <w:numFmt w:val="decimal"/>
      <w:lvlText w:val=""/>
      <w:lvlJc w:val="left"/>
      <w:pPr>
        <w:ind w:left="0" w:firstLine="0"/>
      </w:pPr>
    </w:lvl>
    <w:lvl w:ilvl="7" w:tplc="8F0AE5C4">
      <w:start w:val="1"/>
      <w:numFmt w:val="decimal"/>
      <w:lvlText w:val=""/>
      <w:lvlJc w:val="left"/>
      <w:pPr>
        <w:ind w:left="0" w:firstLine="0"/>
      </w:pPr>
    </w:lvl>
    <w:lvl w:ilvl="8" w:tplc="369A16F0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46FD1006"/>
    <w:multiLevelType w:val="hybridMultilevel"/>
    <w:tmpl w:val="D47C488A"/>
    <w:lvl w:ilvl="0" w:tplc="2F74D5D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2E8ABEF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890AB05A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1CF8BAE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0BAE844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22C67D8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23362842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EAC6648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62408FF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74D1275"/>
    <w:multiLevelType w:val="hybridMultilevel"/>
    <w:tmpl w:val="A3848850"/>
    <w:lvl w:ilvl="0" w:tplc="C8724CAA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8E1A015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C16A9BF0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BD420502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A0BE223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0CFA0FCE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97DEAE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262CB1A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88A0E71E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B1C3368"/>
    <w:multiLevelType w:val="hybridMultilevel"/>
    <w:tmpl w:val="D8E0BEFA"/>
    <w:lvl w:ilvl="0" w:tplc="EDA8FC8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57EB4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72701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9D676F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70096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4346E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751C3D1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B4A3B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08E45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B5D7EFC"/>
    <w:multiLevelType w:val="hybridMultilevel"/>
    <w:tmpl w:val="FA705D1E"/>
    <w:lvl w:ilvl="0" w:tplc="D0C0E5E4">
      <w:start w:val="1"/>
      <w:numFmt w:val="decimal"/>
      <w:lvlText w:val="4.%1"/>
      <w:lvlJc w:val="left"/>
      <w:pPr>
        <w:ind w:left="720" w:hanging="360"/>
      </w:pPr>
    </w:lvl>
    <w:lvl w:ilvl="1" w:tplc="E5EC3816">
      <w:start w:val="1"/>
      <w:numFmt w:val="lowerLetter"/>
      <w:lvlText w:val="%2."/>
      <w:lvlJc w:val="left"/>
      <w:pPr>
        <w:ind w:left="1440" w:hanging="360"/>
      </w:pPr>
    </w:lvl>
    <w:lvl w:ilvl="2" w:tplc="1AE8A79E">
      <w:start w:val="1"/>
      <w:numFmt w:val="lowerRoman"/>
      <w:lvlText w:val="%3."/>
      <w:lvlJc w:val="right"/>
      <w:pPr>
        <w:ind w:left="2160" w:hanging="180"/>
      </w:pPr>
    </w:lvl>
    <w:lvl w:ilvl="3" w:tplc="FBAC8E32">
      <w:start w:val="1"/>
      <w:numFmt w:val="decimal"/>
      <w:lvlText w:val="%4."/>
      <w:lvlJc w:val="left"/>
      <w:pPr>
        <w:ind w:left="2880" w:hanging="360"/>
      </w:pPr>
    </w:lvl>
    <w:lvl w:ilvl="4" w:tplc="9D929AF4">
      <w:start w:val="1"/>
      <w:numFmt w:val="lowerLetter"/>
      <w:lvlText w:val="%5."/>
      <w:lvlJc w:val="left"/>
      <w:pPr>
        <w:ind w:left="3600" w:hanging="360"/>
      </w:pPr>
    </w:lvl>
    <w:lvl w:ilvl="5" w:tplc="0A385048">
      <w:start w:val="1"/>
      <w:numFmt w:val="lowerRoman"/>
      <w:lvlText w:val="%6."/>
      <w:lvlJc w:val="right"/>
      <w:pPr>
        <w:ind w:left="4320" w:hanging="180"/>
      </w:pPr>
    </w:lvl>
    <w:lvl w:ilvl="6" w:tplc="5DDACC10">
      <w:start w:val="1"/>
      <w:numFmt w:val="decimal"/>
      <w:lvlText w:val="%7."/>
      <w:lvlJc w:val="left"/>
      <w:pPr>
        <w:ind w:left="5040" w:hanging="360"/>
      </w:pPr>
    </w:lvl>
    <w:lvl w:ilvl="7" w:tplc="192CF9F4">
      <w:start w:val="1"/>
      <w:numFmt w:val="lowerLetter"/>
      <w:lvlText w:val="%8."/>
      <w:lvlJc w:val="left"/>
      <w:pPr>
        <w:ind w:left="5760" w:hanging="360"/>
      </w:pPr>
    </w:lvl>
    <w:lvl w:ilvl="8" w:tplc="D00045C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4511E"/>
    <w:multiLevelType w:val="hybridMultilevel"/>
    <w:tmpl w:val="8036FA6E"/>
    <w:lvl w:ilvl="0" w:tplc="E18AF89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 w:tplc="746274B8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29EA56E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426DC5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04223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020B0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A1FE09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1846A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4E4451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9F551A9"/>
    <w:multiLevelType w:val="multilevel"/>
    <w:tmpl w:val="E15E9482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28">
    <w:nsid w:val="5A4A0273"/>
    <w:multiLevelType w:val="hybridMultilevel"/>
    <w:tmpl w:val="5CC0AF6E"/>
    <w:lvl w:ilvl="0" w:tplc="84482140">
      <w:start w:val="1"/>
      <w:numFmt w:val="decimal"/>
      <w:lvlText w:val="1.%1"/>
      <w:lvlJc w:val="left"/>
      <w:pPr>
        <w:ind w:left="720" w:hanging="360"/>
      </w:pPr>
    </w:lvl>
    <w:lvl w:ilvl="1" w:tplc="EE863714">
      <w:start w:val="1"/>
      <w:numFmt w:val="lowerLetter"/>
      <w:lvlText w:val="%2."/>
      <w:lvlJc w:val="left"/>
      <w:pPr>
        <w:ind w:left="1440" w:hanging="360"/>
      </w:pPr>
    </w:lvl>
    <w:lvl w:ilvl="2" w:tplc="7AA6D56A">
      <w:start w:val="1"/>
      <w:numFmt w:val="lowerRoman"/>
      <w:lvlText w:val="%3."/>
      <w:lvlJc w:val="right"/>
      <w:pPr>
        <w:ind w:left="2160" w:hanging="180"/>
      </w:pPr>
    </w:lvl>
    <w:lvl w:ilvl="3" w:tplc="E4CA9D48">
      <w:start w:val="1"/>
      <w:numFmt w:val="decimal"/>
      <w:lvlText w:val="%4."/>
      <w:lvlJc w:val="left"/>
      <w:pPr>
        <w:ind w:left="2880" w:hanging="360"/>
      </w:pPr>
    </w:lvl>
    <w:lvl w:ilvl="4" w:tplc="3DA8A6CE">
      <w:start w:val="1"/>
      <w:numFmt w:val="lowerLetter"/>
      <w:lvlText w:val="%5."/>
      <w:lvlJc w:val="left"/>
      <w:pPr>
        <w:ind w:left="3600" w:hanging="360"/>
      </w:pPr>
    </w:lvl>
    <w:lvl w:ilvl="5" w:tplc="C3C4B9E8">
      <w:start w:val="1"/>
      <w:numFmt w:val="lowerRoman"/>
      <w:lvlText w:val="%6."/>
      <w:lvlJc w:val="right"/>
      <w:pPr>
        <w:ind w:left="4320" w:hanging="180"/>
      </w:pPr>
    </w:lvl>
    <w:lvl w:ilvl="6" w:tplc="8628408E">
      <w:start w:val="1"/>
      <w:numFmt w:val="decimal"/>
      <w:lvlText w:val="%7."/>
      <w:lvlJc w:val="left"/>
      <w:pPr>
        <w:ind w:left="5040" w:hanging="360"/>
      </w:pPr>
    </w:lvl>
    <w:lvl w:ilvl="7" w:tplc="006EF104">
      <w:start w:val="1"/>
      <w:numFmt w:val="lowerLetter"/>
      <w:lvlText w:val="%8."/>
      <w:lvlJc w:val="left"/>
      <w:pPr>
        <w:ind w:left="5760" w:hanging="360"/>
      </w:pPr>
    </w:lvl>
    <w:lvl w:ilvl="8" w:tplc="E43A4A4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53FBB"/>
    <w:multiLevelType w:val="hybridMultilevel"/>
    <w:tmpl w:val="723254F6"/>
    <w:lvl w:ilvl="0" w:tplc="BFACB70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1042E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D1E19B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95E466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044F98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57A5E0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CA4C87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0CC7FE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4281FE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66907075"/>
    <w:multiLevelType w:val="hybridMultilevel"/>
    <w:tmpl w:val="348431B0"/>
    <w:lvl w:ilvl="0" w:tplc="B4163076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 w:tplc="6F0237D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A5DA473C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3DB258A8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7E40D2C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FC16720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86F032E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B6C40C18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5C024A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1AC3074"/>
    <w:multiLevelType w:val="hybridMultilevel"/>
    <w:tmpl w:val="3AC295F6"/>
    <w:lvl w:ilvl="0" w:tplc="9FC4CDF6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D13C69E2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99E0C15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D994962A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7A43A1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EC5875A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52AAAD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99387EE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81FE4C5A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81D531F"/>
    <w:multiLevelType w:val="hybridMultilevel"/>
    <w:tmpl w:val="2D16080C"/>
    <w:lvl w:ilvl="0" w:tplc="04B83E7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9E78E2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6A3CF76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22D6D278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BB10DEB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306053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51EE9C62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E9FC306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68E6DBC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79823FD9"/>
    <w:multiLevelType w:val="hybridMultilevel"/>
    <w:tmpl w:val="478AF73A"/>
    <w:lvl w:ilvl="0" w:tplc="1C0E8A76">
      <w:start w:val="1"/>
      <w:numFmt w:val="decimal"/>
      <w:lvlText w:val="%1."/>
      <w:lvlJc w:val="left"/>
      <w:pPr>
        <w:ind w:left="720" w:hanging="360"/>
      </w:pPr>
    </w:lvl>
    <w:lvl w:ilvl="1" w:tplc="7B5015EE">
      <w:start w:val="1"/>
      <w:numFmt w:val="decimal"/>
      <w:lvlText w:val="%2."/>
      <w:lvlJc w:val="left"/>
      <w:pPr>
        <w:ind w:left="1440" w:hanging="360"/>
      </w:pPr>
    </w:lvl>
    <w:lvl w:ilvl="2" w:tplc="ABD6B104">
      <w:start w:val="1"/>
      <w:numFmt w:val="decimal"/>
      <w:lvlText w:val="%3."/>
      <w:lvlJc w:val="left"/>
      <w:pPr>
        <w:ind w:left="2160" w:hanging="360"/>
      </w:pPr>
    </w:lvl>
    <w:lvl w:ilvl="3" w:tplc="66181EB8">
      <w:start w:val="1"/>
      <w:numFmt w:val="decimal"/>
      <w:lvlText w:val="%4."/>
      <w:lvlJc w:val="left"/>
      <w:pPr>
        <w:ind w:left="2880" w:hanging="360"/>
      </w:pPr>
    </w:lvl>
    <w:lvl w:ilvl="4" w:tplc="D258137E">
      <w:start w:val="1"/>
      <w:numFmt w:val="decimal"/>
      <w:lvlText w:val="%5."/>
      <w:lvlJc w:val="left"/>
      <w:pPr>
        <w:ind w:left="3600" w:hanging="360"/>
      </w:pPr>
    </w:lvl>
    <w:lvl w:ilvl="5" w:tplc="39AE134E">
      <w:start w:val="1"/>
      <w:numFmt w:val="decimal"/>
      <w:lvlText w:val="%6."/>
      <w:lvlJc w:val="left"/>
      <w:pPr>
        <w:ind w:left="4320" w:hanging="360"/>
      </w:pPr>
    </w:lvl>
    <w:lvl w:ilvl="6" w:tplc="DCB0E37C">
      <w:start w:val="1"/>
      <w:numFmt w:val="decimal"/>
      <w:lvlText w:val="%7."/>
      <w:lvlJc w:val="left"/>
      <w:pPr>
        <w:ind w:left="5040" w:hanging="360"/>
      </w:pPr>
    </w:lvl>
    <w:lvl w:ilvl="7" w:tplc="C0F280AE">
      <w:start w:val="1"/>
      <w:numFmt w:val="decimal"/>
      <w:lvlText w:val="%8."/>
      <w:lvlJc w:val="left"/>
      <w:pPr>
        <w:ind w:left="5760" w:hanging="360"/>
      </w:pPr>
    </w:lvl>
    <w:lvl w:ilvl="8" w:tplc="1F3221B4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7BFF2D80"/>
    <w:multiLevelType w:val="hybridMultilevel"/>
    <w:tmpl w:val="6F7C47AE"/>
    <w:lvl w:ilvl="0" w:tplc="6CD6C5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6965F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2D8156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2A228D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9A8E3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490233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B36508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E8CEDE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F5A2B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31"/>
  </w:num>
  <w:num w:numId="5">
    <w:abstractNumId w:val="21"/>
  </w:num>
  <w:num w:numId="6">
    <w:abstractNumId w:val="14"/>
  </w:num>
  <w:num w:numId="7">
    <w:abstractNumId w:val="1"/>
  </w:num>
  <w:num w:numId="8">
    <w:abstractNumId w:val="13"/>
  </w:num>
  <w:num w:numId="9">
    <w:abstractNumId w:val="30"/>
  </w:num>
  <w:num w:numId="10">
    <w:abstractNumId w:val="5"/>
  </w:num>
  <w:num w:numId="11">
    <w:abstractNumId w:val="32"/>
  </w:num>
  <w:num w:numId="12">
    <w:abstractNumId w:val="26"/>
  </w:num>
  <w:num w:numId="13">
    <w:abstractNumId w:val="3"/>
  </w:num>
  <w:num w:numId="14">
    <w:abstractNumId w:val="11"/>
  </w:num>
  <w:num w:numId="15">
    <w:abstractNumId w:val="10"/>
  </w:num>
  <w:num w:numId="16">
    <w:abstractNumId w:val="16"/>
  </w:num>
  <w:num w:numId="17">
    <w:abstractNumId w:val="12"/>
  </w:num>
  <w:num w:numId="18">
    <w:abstractNumId w:val="15"/>
  </w:num>
  <w:num w:numId="19">
    <w:abstractNumId w:val="7"/>
  </w:num>
  <w:num w:numId="20">
    <w:abstractNumId w:val="20"/>
  </w:num>
  <w:num w:numId="21">
    <w:abstractNumId w:val="9"/>
  </w:num>
  <w:num w:numId="22">
    <w:abstractNumId w:val="22"/>
  </w:num>
  <w:num w:numId="23">
    <w:abstractNumId w:val="24"/>
  </w:num>
  <w:num w:numId="24">
    <w:abstractNumId w:val="18"/>
  </w:num>
  <w:num w:numId="25">
    <w:abstractNumId w:val="0"/>
  </w:num>
  <w:num w:numId="26">
    <w:abstractNumId w:val="28"/>
  </w:num>
  <w:num w:numId="27">
    <w:abstractNumId w:val="8"/>
  </w:num>
  <w:num w:numId="28">
    <w:abstractNumId w:val="29"/>
  </w:num>
  <w:num w:numId="29">
    <w:abstractNumId w:val="6"/>
  </w:num>
  <w:num w:numId="30">
    <w:abstractNumId w:val="2"/>
  </w:num>
  <w:num w:numId="31">
    <w:abstractNumId w:val="19"/>
  </w:num>
  <w:num w:numId="32">
    <w:abstractNumId w:val="34"/>
  </w:num>
  <w:num w:numId="33">
    <w:abstractNumId w:val="33"/>
  </w:num>
  <w:num w:numId="34">
    <w:abstractNumId w:val="17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EEB"/>
    <w:rsid w:val="005A3039"/>
    <w:rsid w:val="00DA1EEB"/>
    <w:rsid w:val="00F9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Arial" w:cs="Arial"/>
        <w:sz w:val="28"/>
        <w:szCs w:val="28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1EE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sid w:val="00DA1EEB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sid w:val="00DA1EE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sid w:val="00DA1EE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sid w:val="00DA1EE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sid w:val="00DA1EE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A1EEB"/>
    <w:pPr>
      <w:keepNext/>
      <w:keepLines/>
      <w:spacing w:before="320"/>
      <w:outlineLvl w:val="6"/>
    </w:pPr>
    <w:rPr>
      <w:rFonts w:asci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DA1EE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A1EEB"/>
    <w:pPr>
      <w:keepNext/>
      <w:keepLines/>
      <w:spacing w:before="320"/>
      <w:outlineLvl w:val="7"/>
    </w:pPr>
    <w:rPr>
      <w:rFonts w:asci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DA1EE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A1EEB"/>
    <w:pPr>
      <w:keepNext/>
      <w:keepLines/>
      <w:spacing w:before="320"/>
      <w:outlineLvl w:val="8"/>
    </w:pPr>
    <w:rPr>
      <w:rFonts w:asci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DA1EE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A1EEB"/>
    <w:pPr>
      <w:ind w:left="720"/>
      <w:contextualSpacing/>
    </w:pPr>
  </w:style>
  <w:style w:type="paragraph" w:styleId="a4">
    <w:name w:val="No Spacing"/>
    <w:uiPriority w:val="1"/>
    <w:qFormat/>
    <w:rsid w:val="00DA1EEB"/>
    <w:pPr>
      <w:spacing w:after="0" w:line="240" w:lineRule="auto"/>
    </w:pPr>
  </w:style>
  <w:style w:type="character" w:customStyle="1" w:styleId="a5">
    <w:name w:val="Название Знак"/>
    <w:link w:val="a6"/>
    <w:uiPriority w:val="10"/>
    <w:rsid w:val="00DA1EEB"/>
    <w:rPr>
      <w:sz w:val="48"/>
      <w:szCs w:val="48"/>
    </w:rPr>
  </w:style>
  <w:style w:type="character" w:customStyle="1" w:styleId="a7">
    <w:name w:val="Подзаголовок Знак"/>
    <w:link w:val="a8"/>
    <w:uiPriority w:val="11"/>
    <w:rsid w:val="00DA1EE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A1EE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A1EE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A1EE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A1EE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A1EE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A1EEB"/>
  </w:style>
  <w:style w:type="paragraph" w:customStyle="1" w:styleId="Footer">
    <w:name w:val="Footer"/>
    <w:basedOn w:val="a"/>
    <w:link w:val="FooterChar"/>
    <w:uiPriority w:val="99"/>
    <w:unhideWhenUsed/>
    <w:rsid w:val="00DA1EE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A1EEB"/>
  </w:style>
  <w:style w:type="table" w:styleId="ab">
    <w:name w:val="Table Grid"/>
    <w:basedOn w:val="a1"/>
    <w:uiPriority w:val="59"/>
    <w:rsid w:val="00DA1E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DA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A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DA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DA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DA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DA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A1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A1EEB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DA1EE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A1EE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A1EEB"/>
    <w:rPr>
      <w:sz w:val="18"/>
    </w:rPr>
  </w:style>
  <w:style w:type="character" w:styleId="af">
    <w:name w:val="footnote reference"/>
    <w:uiPriority w:val="99"/>
    <w:unhideWhenUsed/>
    <w:rsid w:val="00DA1EE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A1EEB"/>
    <w:pPr>
      <w:spacing w:after="57"/>
    </w:pPr>
  </w:style>
  <w:style w:type="paragraph" w:styleId="21">
    <w:name w:val="toc 2"/>
    <w:basedOn w:val="a"/>
    <w:next w:val="a"/>
    <w:uiPriority w:val="39"/>
    <w:unhideWhenUsed/>
    <w:rsid w:val="00DA1EE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A1EE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A1EE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A1EE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A1EE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A1EE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A1EE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A1EEB"/>
    <w:pPr>
      <w:spacing w:after="57"/>
      <w:ind w:left="2268"/>
    </w:pPr>
  </w:style>
  <w:style w:type="paragraph" w:styleId="af0">
    <w:name w:val="TOC Heading"/>
    <w:uiPriority w:val="39"/>
    <w:unhideWhenUsed/>
    <w:rsid w:val="00DA1EEB"/>
  </w:style>
  <w:style w:type="table" w:customStyle="1" w:styleId="TableNormal">
    <w:name w:val="Table Normal"/>
    <w:rsid w:val="00DA1E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next w:val="a"/>
    <w:link w:val="Heading1Char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480" w:after="120"/>
    </w:pPr>
    <w:rPr>
      <w:rFonts w:eastAsia="Times New Roman" w:hAnsi="Times New Roman" w:cs="Times New Roman"/>
      <w:b/>
      <w:color w:val="000000"/>
      <w:sz w:val="48"/>
      <w:szCs w:val="48"/>
    </w:rPr>
  </w:style>
  <w:style w:type="paragraph" w:customStyle="1" w:styleId="Heading2">
    <w:name w:val="Heading 2"/>
    <w:basedOn w:val="a"/>
    <w:next w:val="a"/>
    <w:link w:val="Heading2Char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360" w:after="80"/>
    </w:pPr>
    <w:rPr>
      <w:rFonts w:eastAsia="Times New Roman" w:hAnsi="Times New Roman" w:cs="Times New Roman"/>
      <w:b/>
      <w:color w:val="000000"/>
      <w:sz w:val="36"/>
      <w:szCs w:val="36"/>
    </w:rPr>
  </w:style>
  <w:style w:type="paragraph" w:customStyle="1" w:styleId="Heading3">
    <w:name w:val="Heading 3"/>
    <w:basedOn w:val="a"/>
    <w:next w:val="a"/>
    <w:link w:val="Heading3Char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280" w:after="80"/>
    </w:pPr>
    <w:rPr>
      <w:rFonts w:eastAsia="Times New Roman" w:hAnsi="Times New Roman" w:cs="Times New Roman"/>
      <w:b/>
      <w:color w:val="000000"/>
    </w:rPr>
  </w:style>
  <w:style w:type="paragraph" w:customStyle="1" w:styleId="Heading4">
    <w:name w:val="Heading 4"/>
    <w:basedOn w:val="a"/>
    <w:next w:val="a"/>
    <w:link w:val="Heading4Char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240" w:after="40"/>
    </w:pPr>
    <w:rPr>
      <w:rFonts w:eastAsia="Times New Roman" w:hAnsi="Times New Roman" w:cs="Times New Roman"/>
      <w:b/>
      <w:color w:val="000000"/>
      <w:sz w:val="24"/>
      <w:szCs w:val="24"/>
    </w:rPr>
  </w:style>
  <w:style w:type="paragraph" w:customStyle="1" w:styleId="Heading5">
    <w:name w:val="Heading 5"/>
    <w:basedOn w:val="a"/>
    <w:next w:val="a"/>
    <w:link w:val="Heading5Char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220" w:after="40"/>
    </w:pPr>
    <w:rPr>
      <w:rFonts w:eastAsia="Times New Roman" w:hAnsi="Times New Roman" w:cs="Times New Roman"/>
      <w:b/>
      <w:color w:val="000000"/>
      <w:sz w:val="22"/>
      <w:szCs w:val="22"/>
    </w:rPr>
  </w:style>
  <w:style w:type="paragraph" w:customStyle="1" w:styleId="Heading6">
    <w:name w:val="Heading 6"/>
    <w:basedOn w:val="a"/>
    <w:next w:val="a"/>
    <w:link w:val="Heading6Char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200" w:after="40"/>
    </w:pPr>
    <w:rPr>
      <w:rFonts w:eastAsia="Times New Roman" w:hAnsi="Times New Roman" w:cs="Times New Roman"/>
      <w:b/>
      <w:color w:val="000000"/>
      <w:sz w:val="20"/>
      <w:szCs w:val="20"/>
    </w:rPr>
  </w:style>
  <w:style w:type="paragraph" w:styleId="a6">
    <w:name w:val="Title"/>
    <w:basedOn w:val="a"/>
    <w:next w:val="a"/>
    <w:link w:val="a5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480" w:after="120"/>
    </w:pPr>
    <w:rPr>
      <w:rFonts w:eastAsia="Times New Roman" w:hAnsi="Times New Roman" w:cs="Times New Roman"/>
      <w:b/>
      <w:color w:val="000000"/>
      <w:sz w:val="72"/>
      <w:szCs w:val="72"/>
    </w:rPr>
  </w:style>
  <w:style w:type="paragraph" w:styleId="a8">
    <w:name w:val="Subtitle"/>
    <w:basedOn w:val="a"/>
    <w:next w:val="a"/>
    <w:link w:val="a7"/>
    <w:rsid w:val="00DA1EEB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auto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DA1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rsid w:val="00DA1EEB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">
    <w:name w:val="StGen2"/>
    <w:basedOn w:val="TableNormal"/>
    <w:rsid w:val="00DA1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3">
    <w:name w:val="StGen3"/>
    <w:basedOn w:val="TableNormal"/>
    <w:rsid w:val="00DA1EE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1288915/" TargetMode="External"/><Relationship Id="rId18" Type="http://schemas.openxmlformats.org/officeDocument/2006/relationships/hyperlink" Target="http://www.amazon.com/s/ref=rdr_ext_aut?_encoding=UTF8&amp;index=books&amp;field-author=Koos%20Eissen" TargetMode="External"/><Relationship Id="rId26" Type="http://schemas.openxmlformats.org/officeDocument/2006/relationships/hyperlink" Target="http://mocoloc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mazon.com/s/ref=rdr_ext_aut?_encoding=UTF8&amp;index=books&amp;field-author=Bjarki%20Hallgrimsson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s://docs.google.com/document/d/10yv22jp5qi92WN-DFJclun8pxinPrbzuJz8JS-g7OnM/edit" TargetMode="External"/><Relationship Id="rId17" Type="http://schemas.openxmlformats.org/officeDocument/2006/relationships/hyperlink" Target="http://www.ozon.ru/person/30061608/" TargetMode="External"/><Relationship Id="rId25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30061607/" TargetMode="External"/><Relationship Id="rId20" Type="http://schemas.openxmlformats.org/officeDocument/2006/relationships/hyperlink" Target="http://www.amazon.com/s/ref=rdr_ext_aut?_encoding=UTF8&amp;index=books&amp;field-author=Kevin%20Henr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zon.ru/person/30848066/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Roselien%20Ste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2308855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6238</Words>
  <Characters>35562</Characters>
  <Application>Microsoft Office Word</Application>
  <DocSecurity>0</DocSecurity>
  <Lines>296</Lines>
  <Paragraphs>83</Paragraphs>
  <ScaleCrop>false</ScaleCrop>
  <Company/>
  <LinksUpToDate>false</LinksUpToDate>
  <CharactersWithSpaces>41717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elfimova</dc:creator>
  <cp:lastModifiedBy>User</cp:lastModifiedBy>
  <cp:revision>2</cp:revision>
  <dcterms:created xsi:type="dcterms:W3CDTF">2020-06-04T03:11:00Z</dcterms:created>
  <dcterms:modified xsi:type="dcterms:W3CDTF">2020-06-04T03:11:00Z</dcterms:modified>
</cp:coreProperties>
</file>