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F" w:rsidRDefault="00490582">
      <w:r>
        <w:t xml:space="preserve">МИНИСТЕРСТВО ОБРАЗОВАНИЯ И НАУКИ РОССИЙСКОЙ ФЕДЕРАЦИИ </w:t>
      </w:r>
      <w:r>
        <w:br/>
      </w:r>
      <w:r>
        <w:br/>
        <w:t xml:space="preserve">ПРИКАЗ </w:t>
      </w:r>
      <w:r>
        <w:br/>
        <w:t>от 12 апреля 2011 г. № 1474</w:t>
      </w:r>
      <w:proofErr w:type="gramStart"/>
      <w:r>
        <w:t xml:space="preserve"> </w:t>
      </w:r>
      <w:r>
        <w:br/>
      </w:r>
      <w:r>
        <w:br/>
        <w:t>О</w:t>
      </w:r>
      <w:proofErr w:type="gramEnd"/>
      <w:r>
        <w:t xml:space="preserve"> ПСИХОЛОГИЧЕСКОМ </w:t>
      </w:r>
      <w:r>
        <w:br/>
        <w:t xml:space="preserve">ТЕСТИРОВАНИИ ОБУЧАЮЩИХСЯ ОБРАЗОВАТЕЛЬНЫХ </w:t>
      </w:r>
      <w:r>
        <w:br/>
        <w:t xml:space="preserve">УЧРЕЖДЕНИЙ, РЕАЛИЗУЮЩИХ ОБЩЕОБРАЗОВАТЕЛЬНЫЕ </w:t>
      </w:r>
      <w:r>
        <w:br/>
        <w:t xml:space="preserve">ПРОГРАММЫ ОСНОВНОГО ОБЩЕГО, СРЕДНЕГО (ПОЛНОГО) ОБЩЕГО </w:t>
      </w:r>
      <w:r>
        <w:br/>
        <w:t xml:space="preserve">ОБРАЗОВАНИЯ И ПРОФЕССИОНАЛЬНЫЕ ОБРАЗОВАТЕЛЬНЫЕ ПРОГРАММЫ </w:t>
      </w:r>
      <w:r>
        <w:br/>
        <w:t xml:space="preserve">НАЧАЛЬНОГО ПРОФЕССИОНАЛЬНОГО, СРЕДНЕГО ПРОФЕССИОНАЛЬНОГО </w:t>
      </w:r>
      <w:r>
        <w:br/>
        <w:t xml:space="preserve">И ВЫСШЕГО ПРОФЕССИОНАЛЬНОГО ОБРАЗОВАНИЯ, НА ПРЕДМЕТ </w:t>
      </w:r>
      <w:r>
        <w:br/>
        <w:t xml:space="preserve">ПОТРЕБЛЕНИЯ НАРКОТИЧЕСКИХ СРЕДСТВ, ПСИХОТРОПНЫХ </w:t>
      </w:r>
      <w:r>
        <w:br/>
        <w:t xml:space="preserve">И ДРУГИХ ТОКСИЧЕСКИХ ВЕЩЕСТВ </w:t>
      </w:r>
      <w:r>
        <w:br/>
      </w:r>
      <w:r>
        <w:br/>
        <w:t>В целях раннего выявления и организации психолого-педагогической работы, направленной на сохранение и укрепление физического и психического здоровья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образования, и профилактики потребления наркотических средств, психотропных и других токсических веще</w:t>
      </w:r>
      <w:proofErr w:type="gramStart"/>
      <w:r>
        <w:t>ств пр</w:t>
      </w:r>
      <w:proofErr w:type="gramEnd"/>
      <w:r>
        <w:t xml:space="preserve">иказываю: </w:t>
      </w:r>
      <w:r>
        <w:br/>
        <w:t xml:space="preserve">1. </w:t>
      </w:r>
      <w:proofErr w:type="gramStart"/>
      <w:r>
        <w:t xml:space="preserve">Рекомендовать органам исполнительной власти субъектов Российской Федерации, осуществляющих управление в сфере образования, организовать работу по прохождению анонимного психологического тестирования обучающимися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 (далее - образовательные учреждения), на предмет потребления наркотических средств, психотропных и других токсических веществ (далее - тестирование). </w:t>
      </w:r>
      <w:r>
        <w:br/>
        <w:t>2.</w:t>
      </w:r>
      <w:proofErr w:type="gramEnd"/>
      <w:r>
        <w:t xml:space="preserve"> Образовательным учреждениям использовать полученные результаты тестирования для планирования, проведения работы и организации межведомственного взаимодействия по профилактике потребления наркотических средств, психотропных и других токсических веществ </w:t>
      </w:r>
      <w:proofErr w:type="gramStart"/>
      <w:r>
        <w:t>обучающимися</w:t>
      </w:r>
      <w:proofErr w:type="gramEnd"/>
      <w:r>
        <w:t xml:space="preserve"> образовательных учреждений. </w:t>
      </w:r>
      <w:r>
        <w:br/>
        <w:t xml:space="preserve">3. Департаменту воспитания и социализации детей (Левитской А.А.) довести настоящий Приказ до сведения федеральных органов исполнительной власти, имеющих в своем ведении образовательные учреждения. </w:t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Дулинова</w:t>
      </w:r>
      <w:proofErr w:type="spellEnd"/>
      <w:r>
        <w:t xml:space="preserve"> М.В. </w:t>
      </w:r>
      <w:r>
        <w:br/>
      </w:r>
      <w:r>
        <w:br/>
        <w:t xml:space="preserve">Министр </w:t>
      </w:r>
      <w:r>
        <w:br/>
        <w:t>А.А.ФУРСЕНКО</w:t>
      </w:r>
    </w:p>
    <w:sectPr w:rsidR="00FD1CAF" w:rsidSect="00FD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82"/>
    <w:rsid w:val="00490582"/>
    <w:rsid w:val="00FD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2015-05-08T13:14:00Z</dcterms:created>
  <dcterms:modified xsi:type="dcterms:W3CDTF">2015-05-08T13:14:00Z</dcterms:modified>
</cp:coreProperties>
</file>